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https://www.velvetjobs.com/job-descriptions/cybersecurity-consultant</w:t>
        </w:r>
      </w:hyperlink>
    </w:p>
    <w:p>
      <w:pPr>
        <w:pStyle w:val="Heading1"/>
      </w:pPr>
      <w:bookmarkStart w:id="21" w:name="example-of-cybersecurity-consultant-job-description"/>
      <w:r>
        <w:t xml:space="preserve">Example of Cybersecurity Consultant Job Description</w:t>
      </w:r>
      <w:bookmarkEnd w:id="21"/>
    </w:p>
    <w:p>
      <w:pPr>
        <w:pStyle w:val="Compact"/>
      </w:pPr>
      <w:r>
        <w:t xml:space="preserve">Our company is growing rapidly and is searching for experienced candidates for the position of cybersecurity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ybersecurity-consultant"/>
      <w:r>
        <w:t xml:space="preserve">Responsibilities for cybersecurity consultant</w:t>
      </w:r>
      <w:bookmarkEnd w:id="22"/>
    </w:p>
    <w:p>
      <w:pPr>
        <w:pStyle w:val="Compact"/>
        <w:numPr>
          <w:numId w:val="1001"/>
          <w:ilvl w:val="0"/>
        </w:numPr>
      </w:pPr>
      <w:r>
        <w:t xml:space="preserve">Collate network security requirements during the on-boarding assessment</w:t>
      </w:r>
    </w:p>
    <w:p>
      <w:pPr>
        <w:pStyle w:val="Compact"/>
        <w:numPr>
          <w:numId w:val="1001"/>
          <w:ilvl w:val="0"/>
        </w:numPr>
      </w:pPr>
      <w:r>
        <w:t xml:space="preserve">Translate the network security requirements into firewall Service Requests for Agency and Government-appointed Suppliers to undertake</w:t>
      </w:r>
    </w:p>
    <w:p>
      <w:pPr>
        <w:pStyle w:val="Compact"/>
        <w:numPr>
          <w:numId w:val="1001"/>
          <w:ilvl w:val="0"/>
        </w:numPr>
      </w:pPr>
      <w:r>
        <w:t xml:space="preserve">Work with the Network Operations Support Team to on-board the Agency system during Agency migration phase</w:t>
      </w:r>
    </w:p>
    <w:p>
      <w:pPr>
        <w:pStyle w:val="Compact"/>
        <w:numPr>
          <w:numId w:val="1001"/>
          <w:ilvl w:val="0"/>
        </w:numPr>
      </w:pPr>
      <w:r>
        <w:t xml:space="preserve">Work collaboratively with project managers, and customers in successfully planning, coordinating, delivering and closing IT projects</w:t>
      </w:r>
    </w:p>
    <w:p>
      <w:pPr>
        <w:pStyle w:val="Compact"/>
        <w:numPr>
          <w:numId w:val="1001"/>
          <w:ilvl w:val="0"/>
        </w:numPr>
      </w:pPr>
      <w:r>
        <w:t xml:space="preserve">Ability to handle complex problems effectively</w:t>
      </w:r>
    </w:p>
    <w:p>
      <w:pPr>
        <w:pStyle w:val="Compact"/>
        <w:numPr>
          <w:numId w:val="1001"/>
          <w:ilvl w:val="0"/>
        </w:numPr>
      </w:pPr>
      <w:r>
        <w:t xml:space="preserve">Understand client needs, identify root causes of problems, and develop and implement creative and pragmatic solutions</w:t>
      </w:r>
    </w:p>
    <w:p>
      <w:pPr>
        <w:pStyle w:val="Compact"/>
        <w:numPr>
          <w:numId w:val="1001"/>
          <w:ilvl w:val="0"/>
        </w:numPr>
      </w:pPr>
      <w:r>
        <w:t xml:space="preserve">Responsible for working with sales teams, account managers and other key stakeholders to provide a positive customer experience from pre-tender to delivery</w:t>
      </w:r>
    </w:p>
    <w:p>
      <w:pPr>
        <w:pStyle w:val="Compact"/>
        <w:numPr>
          <w:numId w:val="1001"/>
          <w:ilvl w:val="0"/>
        </w:numPr>
      </w:pPr>
      <w:r>
        <w:t xml:space="preserve">Lead and manage internal teams and partners to deliver outstanding Proof-of-Concepts, Pilots and Delivery of OT security solutions</w:t>
      </w:r>
    </w:p>
    <w:p>
      <w:pPr>
        <w:pStyle w:val="Compact"/>
        <w:numPr>
          <w:numId w:val="1001"/>
          <w:ilvl w:val="0"/>
        </w:numPr>
      </w:pPr>
      <w:r>
        <w:t xml:space="preserve">Responsible for interfacing with the engineering and regulatory departments of customers to fulfil engineering requirements, compliance requirements and administrative requirements needed for Proof-of-Concepts, Pilots, and Implementation of OT security solutions</w:t>
      </w:r>
    </w:p>
    <w:p>
      <w:pPr>
        <w:pStyle w:val="Compact"/>
        <w:numPr>
          <w:numId w:val="1001"/>
          <w:ilvl w:val="0"/>
        </w:numPr>
      </w:pPr>
      <w:r>
        <w:t xml:space="preserve">Responsible for detailing the scope of work (SOW), design and SLA of OT security solutions</w:t>
      </w:r>
    </w:p>
    <w:p>
      <w:pPr>
        <w:pStyle w:val="Heading2"/>
      </w:pPr>
      <w:bookmarkStart w:id="23" w:name="qualifications-for-cybersecurity-consultant"/>
      <w:r>
        <w:t xml:space="preserve">Qualifications for cybersecurity consultant</w:t>
      </w:r>
      <w:bookmarkEnd w:id="23"/>
    </w:p>
    <w:p>
      <w:pPr>
        <w:pStyle w:val="Compact"/>
        <w:numPr>
          <w:numId w:val="1002"/>
          <w:ilvl w:val="0"/>
        </w:numPr>
      </w:pPr>
      <w:r>
        <w:t xml:space="preserve">Knowledge and experience with routers, firewalls, perimeter security concepts, switching, network architecture, Intrusion Detection Systems (IDS), Intrusion Prevention Systems (IPS), Unified Threat Management (UTM), SIEM appliances, Data Loss Prevention (DLP), and defense in depth principles</w:t>
      </w:r>
    </w:p>
    <w:p>
      <w:pPr>
        <w:pStyle w:val="Compact"/>
        <w:numPr>
          <w:numId w:val="1002"/>
          <w:ilvl w:val="0"/>
        </w:numPr>
      </w:pPr>
      <w:r>
        <w:t xml:space="preserve">Deep understanding of the TCP/IP and NetFlow</w:t>
      </w:r>
    </w:p>
    <w:p>
      <w:pPr>
        <w:pStyle w:val="Compact"/>
        <w:numPr>
          <w:numId w:val="1002"/>
          <w:ilvl w:val="0"/>
        </w:numPr>
      </w:pPr>
      <w:r>
        <w:t xml:space="preserve">Candidate should expect to travel as much as 70% as opportunities and interactions require</w:t>
      </w:r>
    </w:p>
    <w:p>
      <w:pPr>
        <w:pStyle w:val="Compact"/>
        <w:numPr>
          <w:numId w:val="1002"/>
          <w:ilvl w:val="0"/>
        </w:numPr>
      </w:pPr>
      <w:r>
        <w:t xml:space="preserve">Good knowledge of one of the main testing methodologies, OSSTMM, and familiarity with OWASP testing methodology</w:t>
      </w:r>
    </w:p>
    <w:p>
      <w:pPr>
        <w:pStyle w:val="Compact"/>
        <w:numPr>
          <w:numId w:val="1002"/>
          <w:ilvl w:val="0"/>
        </w:numPr>
      </w:pPr>
      <w:r>
        <w:t xml:space="preserve">Workable familiarity with critical security controls and their validation, SANS top20, and with OWASP security controls and their validation</w:t>
      </w:r>
    </w:p>
    <w:p>
      <w:pPr>
        <w:pStyle w:val="Compact"/>
        <w:numPr>
          <w:numId w:val="1002"/>
          <w:ilvl w:val="0"/>
        </w:numPr>
      </w:pPr>
      <w:r>
        <w:t xml:space="preserve">At least 5 years of cyber security experience with subject matter expertise in domain areas of cyber security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2021-10-28T13:11:26Z</dcterms:created>
  <dcterms:modified xsi:type="dcterms:W3CDTF">2021-10-28T13:11:26Z</dcterms:modified>
</cp:coreProperties>
</file>