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https://www.velvetjobs.com/job-descriptions/cybersecurity-analyst</w:t>
        </w:r>
      </w:hyperlink>
    </w:p>
    <w:p>
      <w:pPr>
        <w:pStyle w:val="Heading1"/>
      </w:pPr>
      <w:bookmarkStart w:id="21" w:name="example-of-cybersecurity-analyst-job-description"/>
      <w:r>
        <w:t xml:space="preserve">Example of Cybersecurity Analyst Job Description</w:t>
      </w:r>
      <w:bookmarkEnd w:id="21"/>
    </w:p>
    <w:p>
      <w:pPr>
        <w:pStyle w:val="Compact"/>
      </w:pPr>
      <w:r>
        <w:t xml:space="preserve">Our growing company is looking for a cybersecurity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ecurity-analyst"/>
      <w:r>
        <w:t xml:space="preserve">Responsibilities for cybersecurity analyst</w:t>
      </w:r>
      <w:bookmarkEnd w:id="22"/>
    </w:p>
    <w:p>
      <w:pPr>
        <w:pStyle w:val="Compact"/>
        <w:numPr>
          <w:numId w:val="1001"/>
          <w:ilvl w:val="0"/>
        </w:numPr>
      </w:pPr>
      <w:r>
        <w:t xml:space="preserve">Supervise prototype implementations activities in benches and vehicles</w:t>
      </w:r>
    </w:p>
    <w:p>
      <w:pPr>
        <w:pStyle w:val="Compact"/>
        <w:numPr>
          <w:numId w:val="1001"/>
          <w:ilvl w:val="0"/>
        </w:numPr>
      </w:pPr>
      <w:r>
        <w:t xml:space="preserve">Scout and evaluate innovative technologies for the specified research areas</w:t>
      </w:r>
    </w:p>
    <w:p>
      <w:pPr>
        <w:pStyle w:val="Compact"/>
        <w:numPr>
          <w:numId w:val="1001"/>
          <w:ilvl w:val="0"/>
        </w:numPr>
      </w:pPr>
      <w:r>
        <w:t xml:space="preserve">Communicate results and progress in oral and written form</w:t>
      </w:r>
    </w:p>
    <w:p>
      <w:pPr>
        <w:pStyle w:val="Compact"/>
        <w:numPr>
          <w:numId w:val="1001"/>
          <w:ilvl w:val="0"/>
        </w:numPr>
      </w:pPr>
      <w:r>
        <w:t xml:space="preserve">Document results of individual and team efforts for internal and external publications</w:t>
      </w:r>
    </w:p>
    <w:p>
      <w:pPr>
        <w:pStyle w:val="Compact"/>
        <w:numPr>
          <w:numId w:val="1001"/>
          <w:ilvl w:val="0"/>
        </w:numPr>
      </w:pPr>
      <w:r>
        <w:t xml:space="preserve">Procure and manage any required external contractor support</w:t>
      </w:r>
    </w:p>
    <w:p>
      <w:pPr>
        <w:pStyle w:val="Compact"/>
        <w:numPr>
          <w:numId w:val="1001"/>
          <w:ilvl w:val="0"/>
        </w:numPr>
      </w:pPr>
      <w:r>
        <w:t xml:space="preserve">Develop and maintain regular contact with divisional, staff and the professional community</w:t>
      </w:r>
    </w:p>
    <w:p>
      <w:pPr>
        <w:pStyle w:val="Compact"/>
        <w:numPr>
          <w:numId w:val="1001"/>
          <w:ilvl w:val="0"/>
        </w:numPr>
      </w:pPr>
      <w:r>
        <w:t xml:space="preserve">Develop and deliver inputs to the analysis and tracking, and report remediation status for vulnerability scans, all audits, assessments and inspections using processes directed by Government (currently the Enterprise Vulnerability Assessment Remediation process)</w:t>
      </w:r>
    </w:p>
    <w:p>
      <w:pPr>
        <w:pStyle w:val="Compact"/>
        <w:numPr>
          <w:numId w:val="1001"/>
          <w:ilvl w:val="0"/>
        </w:numPr>
      </w:pPr>
      <w:r>
        <w:t xml:space="preserve">Document and deliver reporting activities related to cyber threat situational awareness and reporting, cyber-related metrics and reporting</w:t>
      </w:r>
    </w:p>
    <w:p>
      <w:pPr>
        <w:pStyle w:val="Compact"/>
        <w:numPr>
          <w:numId w:val="1001"/>
          <w:ilvl w:val="0"/>
        </w:numPr>
      </w:pPr>
      <w:r>
        <w:t xml:space="preserve">Serve as a project lead for a team of analysts performing A&amp;As based on NIST SP 800-37 Rev</w:t>
      </w:r>
    </w:p>
    <w:p>
      <w:pPr>
        <w:pStyle w:val="Compact"/>
        <w:numPr>
          <w:numId w:val="1001"/>
          <w:ilvl w:val="0"/>
        </w:numPr>
      </w:pPr>
      <w:r>
        <w:t xml:space="preserve">Ensure technology risks are well scoped, written, with root cause accurately identified and fully addressed via the identified solution</w:t>
      </w:r>
    </w:p>
    <w:p>
      <w:pPr>
        <w:pStyle w:val="Heading2"/>
      </w:pPr>
      <w:bookmarkStart w:id="23" w:name="qualifications-for-cybersecurity-analyst"/>
      <w:r>
        <w:t xml:space="preserve">Qualifications for cybersecurity analyst</w:t>
      </w:r>
      <w:bookmarkEnd w:id="23"/>
    </w:p>
    <w:p>
      <w:pPr>
        <w:pStyle w:val="Compact"/>
        <w:numPr>
          <w:numId w:val="1002"/>
          <w:ilvl w:val="0"/>
        </w:numPr>
      </w:pPr>
      <w:r>
        <w:t xml:space="preserve">Communicate requirements of Cyber programs and initiatives clearly to all stakeholders, facilitators and business partners</w:t>
      </w:r>
    </w:p>
    <w:p>
      <w:pPr>
        <w:pStyle w:val="Compact"/>
        <w:numPr>
          <w:numId w:val="1002"/>
          <w:ilvl w:val="0"/>
        </w:numPr>
      </w:pPr>
      <w:r>
        <w:t xml:space="preserve">Enable an informed understanding of the effectiveness of Cybersecurity controls in mitigating risk</w:t>
      </w:r>
    </w:p>
    <w:p>
      <w:pPr>
        <w:pStyle w:val="Compact"/>
        <w:numPr>
          <w:numId w:val="1002"/>
          <w:ilvl w:val="0"/>
        </w:numPr>
      </w:pPr>
      <w:r>
        <w:t xml:space="preserve">Facilitate deliverables pertaining to regional Cybersecurity reporting and audit/regulatory related requests</w:t>
      </w:r>
    </w:p>
    <w:p>
      <w:pPr>
        <w:pStyle w:val="Compact"/>
        <w:numPr>
          <w:numId w:val="1002"/>
          <w:ilvl w:val="0"/>
        </w:numPr>
      </w:pPr>
      <w:r>
        <w:t xml:space="preserve">5-7 years Business Analyst and/or Relationship Management experience</w:t>
      </w:r>
    </w:p>
    <w:p>
      <w:pPr>
        <w:pStyle w:val="Compact"/>
        <w:numPr>
          <w:numId w:val="1002"/>
          <w:ilvl w:val="0"/>
        </w:numPr>
      </w:pPr>
      <w:r>
        <w:t xml:space="preserve">Minimum 2-3 years experience with creating process maps and conducting process mapping sessions and all other relevant process mapping work that may result from those sessions</w:t>
      </w:r>
    </w:p>
    <w:p>
      <w:pPr>
        <w:pStyle w:val="Compact"/>
        <w:numPr>
          <w:numId w:val="1002"/>
          <w:ilvl w:val="0"/>
        </w:numPr>
      </w:pPr>
      <w:r>
        <w:t xml:space="preserve">Experience with identifying and documenting risks and controls in a business process and providing recommendations for process improvement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2021-10-28T13:00:44Z</dcterms:created>
  <dcterms:modified xsi:type="dcterms:W3CDTF">2021-10-28T13:00:44Z</dcterms:modified>
</cp:coreProperties>
</file>