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https://www.velvetjobs.com/job-descriptions/cybersecurity-analyst-mid</w:t>
        </w:r>
      </w:hyperlink>
    </w:p>
    <w:p>
      <w:pPr>
        <w:pStyle w:val="Heading1"/>
      </w:pPr>
      <w:bookmarkStart w:id="21" w:name="example-of-cybersecurity-analyst-mid-job-description"/>
      <w:r>
        <w:t xml:space="preserve">Example of Cybersecurity Analyst, Mid Job Description</w:t>
      </w:r>
      <w:bookmarkEnd w:id="21"/>
    </w:p>
    <w:p>
      <w:pPr>
        <w:pStyle w:val="Compact"/>
      </w:pPr>
      <w:r>
        <w:t xml:space="preserve">Our company is looking to fill the role of cybersecurity analyst, mid. If you are looking for an exciting place to work, please take a look at the list of qualifications below.</w:t>
      </w:r>
    </w:p>
    <w:p>
      <w:pPr>
        <w:pStyle w:val="Heading2"/>
      </w:pPr>
      <w:bookmarkStart w:id="22" w:name="responsibilities-for-cybersecurity-analyst-mid"/>
      <w:r>
        <w:t xml:space="preserve">Responsibilities for cybersecurity analyst,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knowledge of cybersecurity best practices, Risk Management, Risk Assessments, Federal Risk and Authorization Management Program (FedRAMP), the Federal Information Security Management Act (FISMA), and Risk Mitigation</w:t>
      </w:r>
    </w:p>
    <w:p>
      <w:pPr>
        <w:pStyle w:val="Compact"/>
        <w:numPr>
          <w:numId w:val="1001"/>
          <w:ilvl w:val="0"/>
        </w:numPr>
      </w:pPr>
      <w:r>
        <w:t xml:space="preserve">Produce weekly reports and communicate status on tracking of incidents</w:t>
      </w:r>
    </w:p>
    <w:p>
      <w:pPr>
        <w:pStyle w:val="Compact"/>
        <w:numPr>
          <w:numId w:val="1001"/>
          <w:ilvl w:val="0"/>
        </w:numPr>
      </w:pPr>
      <w:r>
        <w:t xml:space="preserve">Provide comprehensive reviews of Incident Response activities, identify realms of improvement, and engage resources to implementation</w:t>
      </w:r>
    </w:p>
    <w:p>
      <w:pPr>
        <w:pStyle w:val="Compact"/>
        <w:numPr>
          <w:numId w:val="1001"/>
          <w:ilvl w:val="0"/>
        </w:numPr>
      </w:pPr>
      <w:r>
        <w:t xml:space="preserve">The ability to take lead on incident research when appropriate and be able to work well with in a team environment</w:t>
      </w:r>
    </w:p>
    <w:p>
      <w:pPr>
        <w:pStyle w:val="Compact"/>
        <w:numPr>
          <w:numId w:val="1001"/>
          <w:ilvl w:val="0"/>
        </w:numPr>
      </w:pPr>
      <w:r>
        <w:t xml:space="preserve">Identify cyber security issues and concerns, develop recommendations, and draft supporting correspondence</w:t>
      </w:r>
    </w:p>
    <w:p>
      <w:pPr>
        <w:pStyle w:val="Compact"/>
        <w:numPr>
          <w:numId w:val="1001"/>
          <w:ilvl w:val="0"/>
        </w:numPr>
      </w:pPr>
      <w:r>
        <w:t xml:space="preserve">Experience with Incident Management tracking tools (Remedy, RSA Archer) and reporting ( Excel, PowerPoint)</w:t>
      </w:r>
    </w:p>
    <w:p>
      <w:pPr>
        <w:pStyle w:val="Compact"/>
        <w:numPr>
          <w:numId w:val="1001"/>
          <w:ilvl w:val="0"/>
        </w:numPr>
      </w:pPr>
      <w:r>
        <w:t xml:space="preserve">Ability to fully coordinate Incident Response activities across a team of multiple analysts with little to know supervision from management</w:t>
      </w:r>
    </w:p>
    <w:p>
      <w:pPr>
        <w:pStyle w:val="Compact"/>
        <w:numPr>
          <w:numId w:val="1001"/>
          <w:ilvl w:val="0"/>
        </w:numPr>
      </w:pPr>
      <w:r>
        <w:t xml:space="preserve">Supports SOC analysis as requested</w:t>
      </w:r>
    </w:p>
    <w:p>
      <w:pPr>
        <w:pStyle w:val="Compact"/>
        <w:numPr>
          <w:numId w:val="1001"/>
          <w:ilvl w:val="0"/>
        </w:numPr>
      </w:pPr>
      <w:r>
        <w:t xml:space="preserve">Participate in helping to develop Standard Operating Procedures (SOPs), Privacy Impact Statements, standards and guidance’s</w:t>
      </w:r>
    </w:p>
    <w:p>
      <w:pPr>
        <w:pStyle w:val="Heading2"/>
      </w:pPr>
      <w:bookmarkStart w:id="23" w:name="qualifications-for-cybersecurity-analyst-mid"/>
      <w:r>
        <w:t xml:space="preserve">Qualifications for cybersecurity analyst,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on assigned ATO or ATC packages from the Marine Corps, including some overseas USMC agencies are overseas and being available during nonstandard hours</w:t>
      </w:r>
    </w:p>
    <w:p>
      <w:pPr>
        <w:pStyle w:val="Compact"/>
        <w:numPr>
          <w:numId w:val="1002"/>
          <w:ilvl w:val="0"/>
        </w:numPr>
      </w:pPr>
      <w:r>
        <w:t xml:space="preserve">Information Assurance Technician (IAT) Level II or III Certification or Information Assurance Security Architecture Engineer (IASAE) Levels I, II or III Certification</w:t>
      </w:r>
    </w:p>
    <w:p>
      <w:pPr>
        <w:pStyle w:val="Compact"/>
        <w:numPr>
          <w:numId w:val="1002"/>
          <w:ilvl w:val="0"/>
        </w:numPr>
      </w:pPr>
      <w:r>
        <w:t xml:space="preserve">3+ years of experience in IT environments</w:t>
      </w:r>
    </w:p>
    <w:p>
      <w:pPr>
        <w:pStyle w:val="Compact"/>
        <w:numPr>
          <w:numId w:val="1002"/>
          <w:ilvl w:val="0"/>
        </w:numPr>
      </w:pPr>
      <w:r>
        <w:t xml:space="preserve">1+ years of experience with information security and information assurance</w:t>
      </w:r>
    </w:p>
    <w:p>
      <w:pPr>
        <w:pStyle w:val="Compact"/>
        <w:numPr>
          <w:numId w:val="1002"/>
          <w:ilvl w:val="0"/>
        </w:numPr>
      </w:pPr>
      <w:r>
        <w:t xml:space="preserve">Knowledge of federal environments</w:t>
      </w:r>
    </w:p>
    <w:p>
      <w:pPr>
        <w:pStyle w:val="Compact"/>
        <w:numPr>
          <w:numId w:val="1002"/>
          <w:ilvl w:val="0"/>
        </w:numPr>
      </w:pPr>
      <w:r>
        <w:t xml:space="preserve">Knowledge of vulnerability remediation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security-analyst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security-analyst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2021-10-28T13:07:29Z</dcterms:created>
  <dcterms:modified xsi:type="dcterms:W3CDTF">2021-10-28T13:07:29Z</dcterms:modified>
</cp:coreProperties>
</file>