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https://www.velvetjobs.com/job-descriptions/cyber-risk</w:t>
        </w:r>
      </w:hyperlink>
    </w:p>
    <w:p>
      <w:pPr>
        <w:pStyle w:val="Heading1"/>
      </w:pPr>
      <w:bookmarkStart w:id="21" w:name="example-of-cyber-risk-job-description"/>
      <w:r>
        <w:t xml:space="preserve">Example of Cyber Risk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cyber risk. If you are looking for an exciting place to work, please take a look at the list of qualifications below.</w:t>
      </w:r>
    </w:p>
    <w:p>
      <w:pPr>
        <w:pStyle w:val="Heading2"/>
      </w:pPr>
      <w:bookmarkStart w:id="22" w:name="responsibilities-for-cyber-risk"/>
      <w:r>
        <w:t xml:space="preserve">Responsibilities for cyber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Advise on the technical strategy for Secure Account Transition Program from a programmatic and cybersecurity perspective</w:t>
      </w:r>
    </w:p>
    <w:p>
      <w:pPr>
        <w:pStyle w:val="Compact"/>
        <w:numPr>
          <w:numId w:val="1001"/>
          <w:ilvl w:val="0"/>
        </w:numPr>
      </w:pPr>
      <w:r>
        <w:t xml:space="preserve">As required, review artifacts to validate that the implementation is in line with the technical vision</w:t>
      </w:r>
    </w:p>
    <w:p>
      <w:pPr>
        <w:pStyle w:val="Compact"/>
        <w:numPr>
          <w:numId w:val="1001"/>
          <w:ilvl w:val="0"/>
        </w:numPr>
      </w:pPr>
      <w:r>
        <w:t xml:space="preserve">Provides and presents organizational communication and education related to the program</w:t>
      </w:r>
    </w:p>
    <w:p>
      <w:pPr>
        <w:pStyle w:val="Compact"/>
        <w:numPr>
          <w:numId w:val="1001"/>
          <w:ilvl w:val="0"/>
        </w:numPr>
      </w:pPr>
      <w:r>
        <w:t xml:space="preserve">Educates and advises technology and business executives as needed on cyber and technology risk appropriate mitigation strategies and approaches related to security and risk management</w:t>
      </w:r>
    </w:p>
    <w:p>
      <w:pPr>
        <w:pStyle w:val="Compact"/>
        <w:numPr>
          <w:numId w:val="1001"/>
          <w:ilvl w:val="0"/>
        </w:numPr>
      </w:pPr>
      <w:r>
        <w:t xml:space="preserve">To assist on Cyber Risk Services for client</w:t>
      </w:r>
    </w:p>
    <w:p>
      <w:pPr>
        <w:pStyle w:val="Compact"/>
        <w:numPr>
          <w:numId w:val="1001"/>
          <w:ilvl w:val="0"/>
        </w:numPr>
      </w:pPr>
      <w:r>
        <w:t xml:space="preserve">Recruit, motivate, mentor and manage workflow of staff</w:t>
      </w:r>
    </w:p>
    <w:p>
      <w:pPr>
        <w:pStyle w:val="Compact"/>
        <w:numPr>
          <w:numId w:val="1001"/>
          <w:ilvl w:val="0"/>
        </w:numPr>
      </w:pPr>
      <w:r>
        <w:t xml:space="preserve">Identify tasks necessary to remediate identified risks and vulnerabilities</w:t>
      </w:r>
    </w:p>
    <w:p>
      <w:pPr>
        <w:pStyle w:val="Compact"/>
        <w:numPr>
          <w:numId w:val="1001"/>
          <w:ilvl w:val="0"/>
        </w:numPr>
      </w:pPr>
      <w:r>
        <w:t xml:space="preserve">Contributing to the practice’s growth plan</w:t>
      </w:r>
    </w:p>
    <w:p>
      <w:pPr>
        <w:pStyle w:val="Compact"/>
        <w:numPr>
          <w:numId w:val="1001"/>
          <w:ilvl w:val="0"/>
        </w:numPr>
      </w:pPr>
      <w:r>
        <w:t xml:space="preserve">Handling engagement risk, deliverables, and project economics</w:t>
      </w:r>
    </w:p>
    <w:p>
      <w:pPr>
        <w:pStyle w:val="Compact"/>
        <w:numPr>
          <w:numId w:val="1001"/>
          <w:ilvl w:val="0"/>
        </w:numPr>
      </w:pPr>
      <w:r>
        <w:t xml:space="preserve">Display both breadth and depth of knowledge regarding functional and technical issues</w:t>
      </w:r>
    </w:p>
    <w:p>
      <w:pPr>
        <w:pStyle w:val="Heading2"/>
      </w:pPr>
      <w:bookmarkStart w:id="23" w:name="qualifications-for-cyber-risk"/>
      <w:r>
        <w:t xml:space="preserve">Qualifications for cyber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communication skills and the ability to communicate highly complex concepts effectively, appropriately tailored to people from a range of cultures, technical backgrounds and seniorities</w:t>
      </w:r>
    </w:p>
    <w:p>
      <w:pPr>
        <w:pStyle w:val="Compact"/>
        <w:numPr>
          <w:numId w:val="1002"/>
          <w:ilvl w:val="0"/>
        </w:numPr>
      </w:pPr>
      <w:r>
        <w:t xml:space="preserve">Relevant cyber qualifications, for example M.Inst.ISP, CISSP and similar, would be beneficial</w:t>
      </w:r>
    </w:p>
    <w:p>
      <w:pPr>
        <w:pStyle w:val="Compact"/>
        <w:numPr>
          <w:numId w:val="1002"/>
          <w:ilvl w:val="0"/>
        </w:numPr>
      </w:pPr>
      <w:r>
        <w:t xml:space="preserve">Certifications such as CISSP, CISM, CISA, PRINCE2 and ITIL technical certifications in solutions such as DLP, SIEM and penetration testing are advantageous</w:t>
      </w:r>
    </w:p>
    <w:p>
      <w:pPr>
        <w:pStyle w:val="Compact"/>
        <w:numPr>
          <w:numId w:val="1002"/>
          <w:ilvl w:val="0"/>
        </w:numPr>
      </w:pPr>
      <w:r>
        <w:t xml:space="preserve">Bachelor's (or higher) degree in Business Administration, Information Technology, Computer Science, Computer Engineering, Information Systems or related field (willing to accept foreign education equivalent)</w:t>
      </w:r>
    </w:p>
    <w:p>
      <w:pPr>
        <w:pStyle w:val="Compact"/>
        <w:numPr>
          <w:numId w:val="1002"/>
          <w:ilvl w:val="0"/>
        </w:numPr>
      </w:pPr>
      <w:r>
        <w:t xml:space="preserve">Five years of Information Technology experience</w:t>
      </w:r>
    </w:p>
    <w:p>
      <w:pPr>
        <w:pStyle w:val="Compact"/>
        <w:numPr>
          <w:numId w:val="1002"/>
          <w:ilvl w:val="0"/>
        </w:numPr>
      </w:pPr>
      <w:r>
        <w:t xml:space="preserve">Bachelor's (or higher) degree in Computer Science, Information Systems, Engineering, Math, Decision Sciences, Risk Management or related field (willing to accept foreign education equivalent)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2021-10-28T12:59:59Z</dcterms:created>
  <dcterms:modified xsi:type="dcterms:W3CDTF">2021-10-28T12:59:59Z</dcterms:modified>
</cp:coreProperties>
</file>