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https://www.velvetjobs.com/job-descriptions/cyber-info-assurance-analyst</w:t>
        </w:r>
      </w:hyperlink>
    </w:p>
    <w:p>
      <w:pPr>
        <w:pStyle w:val="Heading1"/>
      </w:pPr>
      <w:bookmarkStart w:id="21" w:name="example-of-cyber-info-assurance-analyst-job-description"/>
      <w:r>
        <w:t xml:space="preserve">Example of Cyber Info Assurance Analyst Job Description</w:t>
      </w:r>
      <w:bookmarkEnd w:id="21"/>
    </w:p>
    <w:p>
      <w:pPr>
        <w:pStyle w:val="Compact"/>
      </w:pPr>
      <w:r>
        <w:t xml:space="preserve">Our innovative and growing company is searching for experienced candidates for the position of cyber info assurance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info-assurance-analyst"/>
      <w:r>
        <w:t xml:space="preserve">Responsibilities for cyber info assurance analyst</w:t>
      </w:r>
      <w:bookmarkEnd w:id="22"/>
    </w:p>
    <w:p>
      <w:pPr>
        <w:pStyle w:val="Compact"/>
        <w:numPr>
          <w:numId w:val="1001"/>
          <w:ilvl w:val="0"/>
        </w:numPr>
      </w:pPr>
      <w:r>
        <w:t xml:space="preserve">Supporting the assessment team on proper methods to determine risk levels for security controls</w:t>
      </w:r>
    </w:p>
    <w:p>
      <w:pPr>
        <w:pStyle w:val="Compact"/>
        <w:numPr>
          <w:numId w:val="1001"/>
          <w:ilvl w:val="0"/>
        </w:numPr>
      </w:pPr>
      <w:r>
        <w:t xml:space="preserve">Characterizing aggregate levels of risk to include recommendations to fix, mitigate, or accept risk and documenting results</w:t>
      </w:r>
    </w:p>
    <w:p>
      <w:pPr>
        <w:pStyle w:val="Compact"/>
        <w:numPr>
          <w:numId w:val="1001"/>
          <w:ilvl w:val="0"/>
        </w:numPr>
      </w:pPr>
      <w:r>
        <w:t xml:space="preserve">Providing support on security guidance control requirements, assessment, and risk analysis techniques, and assist in the development of the agency and system’s continuous monitoring program</w:t>
      </w:r>
    </w:p>
    <w:p>
      <w:pPr>
        <w:pStyle w:val="Compact"/>
        <w:numPr>
          <w:numId w:val="1001"/>
          <w:ilvl w:val="0"/>
        </w:numPr>
      </w:pPr>
      <w:r>
        <w:t xml:space="preserve">Establish strict program control processes to ensure mitigation of risks and support obtaining certification and accreditation of systems</w:t>
      </w:r>
    </w:p>
    <w:p>
      <w:pPr>
        <w:pStyle w:val="Compact"/>
        <w:numPr>
          <w:numId w:val="1001"/>
          <w:ilvl w:val="0"/>
        </w:numPr>
      </w:pPr>
      <w:r>
        <w:t xml:space="preserve">Supporting process, analysis, coordination, security certification test, security documentation, investigations, software research, hardware introduction and release, emerging technology research inspections and periodic audits</w:t>
      </w:r>
    </w:p>
    <w:p>
      <w:pPr>
        <w:pStyle w:val="Compact"/>
        <w:numPr>
          <w:numId w:val="1001"/>
          <w:ilvl w:val="0"/>
        </w:numPr>
      </w:pPr>
      <w:r>
        <w:t xml:space="preserve">Control, prepare, and brief vulnerability scan reporting and compliance reports to Government and Tier 2 CSSP</w:t>
      </w:r>
    </w:p>
    <w:p>
      <w:pPr>
        <w:pStyle w:val="Compact"/>
        <w:numPr>
          <w:numId w:val="1001"/>
          <w:ilvl w:val="0"/>
        </w:numPr>
      </w:pPr>
      <w:r>
        <w:t xml:space="preserve">Understand Host Based Security System and the requirements that drive compliance with DISA direction</w:t>
      </w:r>
    </w:p>
    <w:p>
      <w:pPr>
        <w:pStyle w:val="Compact"/>
        <w:numPr>
          <w:numId w:val="1001"/>
          <w:ilvl w:val="0"/>
        </w:numPr>
      </w:pPr>
      <w:r>
        <w:t xml:space="preserve">Perform assessments utilizing Defense Information Systems Agency (DISA) approved tools• Fulfill Network Security Monitoring/Intrusion Detection functions</w:t>
      </w:r>
    </w:p>
    <w:p>
      <w:pPr>
        <w:pStyle w:val="Compact"/>
        <w:numPr>
          <w:numId w:val="1001"/>
          <w:ilvl w:val="0"/>
        </w:numPr>
      </w:pPr>
      <w:r>
        <w:t xml:space="preserve">Compile information by coordinating with service providers</w:t>
      </w:r>
    </w:p>
    <w:p>
      <w:pPr>
        <w:pStyle w:val="Compact"/>
        <w:numPr>
          <w:numId w:val="1001"/>
          <w:ilvl w:val="0"/>
        </w:numPr>
      </w:pPr>
      <w:r>
        <w:t xml:space="preserve">Keep mission partners abreast of security note requirements by researching publications and relaying guidance</w:t>
      </w:r>
    </w:p>
    <w:p>
      <w:pPr>
        <w:pStyle w:val="Heading2"/>
      </w:pPr>
      <w:bookmarkStart w:id="23" w:name="qualifications-for-cyber-info-assurance-analyst"/>
      <w:r>
        <w:t xml:space="preserve">Qualifications for cyber info assurance analyst</w:t>
      </w:r>
      <w:bookmarkEnd w:id="23"/>
    </w:p>
    <w:p>
      <w:pPr>
        <w:pStyle w:val="Compact"/>
        <w:numPr>
          <w:numId w:val="1002"/>
          <w:ilvl w:val="0"/>
        </w:numPr>
      </w:pPr>
      <w:r>
        <w:t xml:space="preserve">9 years in IA related work</w:t>
      </w:r>
    </w:p>
    <w:p>
      <w:pPr>
        <w:pStyle w:val="Compact"/>
        <w:numPr>
          <w:numId w:val="1002"/>
          <w:ilvl w:val="0"/>
        </w:numPr>
      </w:pPr>
      <w:r>
        <w:t xml:space="preserve">5+years in Computer/IT related work</w:t>
      </w:r>
    </w:p>
    <w:p>
      <w:pPr>
        <w:pStyle w:val="Compact"/>
        <w:numPr>
          <w:numId w:val="1002"/>
          <w:ilvl w:val="0"/>
        </w:numPr>
      </w:pPr>
      <w:r>
        <w:t xml:space="preserve">Proven ability to manage and maintain System Security Plans (SSPs) from inception through decommissioning following the NSA Risk Management Framework process within Xacta for national level mission systems</w:t>
      </w:r>
    </w:p>
    <w:p>
      <w:pPr>
        <w:pStyle w:val="Compact"/>
        <w:numPr>
          <w:numId w:val="1002"/>
          <w:ilvl w:val="0"/>
        </w:numPr>
      </w:pPr>
      <w:r>
        <w:t xml:space="preserve">Coordinate with program management and other stakeholders to track and maintain risks associated with multiple mission Information Systems to ensure compliance with all IA requirements and national level directives</w:t>
      </w:r>
    </w:p>
    <w:p>
      <w:pPr>
        <w:pStyle w:val="Compact"/>
        <w:numPr>
          <w:numId w:val="1002"/>
          <w:ilvl w:val="0"/>
        </w:numPr>
      </w:pPr>
      <w:r>
        <w:t xml:space="preserve">Knowledge in Multi-level Security/Cross Domain systems and operations with special requirements such as Program Protection, Anti-Tamper, Red/Black Separation and OPSEC are assets</w:t>
      </w:r>
    </w:p>
    <w:p>
      <w:pPr>
        <w:pStyle w:val="Compact"/>
        <w:numPr>
          <w:numId w:val="1002"/>
          <w:ilvl w:val="0"/>
        </w:numPr>
      </w:pPr>
      <w:r>
        <w:t xml:space="preserve">Experience with analysis, disposition, and evaluation of both hardware and software in support of Intelligence Community (IC), Department of Defense, in addition to Federal Sector Government Agencies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fo-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fo-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2021-10-28T12:49:05Z</dcterms:created>
  <dcterms:modified xsi:type="dcterms:W3CDTF">2021-10-28T12:49:05Z</dcterms:modified>
</cp:coreProperties>
</file>