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https://www.velvetjobs.com/job-descriptions/customer-support</w:t>
        </w:r>
      </w:hyperlink>
    </w:p>
    <w:p>
      <w:pPr>
        <w:pStyle w:val="Heading1"/>
      </w:pPr>
      <w:bookmarkStart w:id="21" w:name="example-of-customer-support-job-description"/>
      <w:r>
        <w:t xml:space="preserve">Example of Customer Support Job Description</w:t>
      </w:r>
      <w:bookmarkEnd w:id="21"/>
    </w:p>
    <w:p>
      <w:pPr>
        <w:pStyle w:val="Compact"/>
      </w:pPr>
      <w:r>
        <w:t xml:space="preserve">Our growing company is hiring for a customer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upport"/>
      <w:r>
        <w:t xml:space="preserve">Responsibilities for customer support</w:t>
      </w:r>
      <w:bookmarkEnd w:id="22"/>
    </w:p>
    <w:p>
      <w:pPr>
        <w:pStyle w:val="Compact"/>
        <w:numPr>
          <w:numId w:val="1001"/>
          <w:ilvl w:val="0"/>
        </w:numPr>
      </w:pPr>
      <w:r>
        <w:t xml:space="preserve">Provide efficient and professional management of the documentation through coordination with other functional teams and/or world areas</w:t>
      </w:r>
    </w:p>
    <w:p>
      <w:pPr>
        <w:pStyle w:val="Compact"/>
        <w:numPr>
          <w:numId w:val="1001"/>
          <w:ilvl w:val="0"/>
        </w:numPr>
      </w:pPr>
      <w:r>
        <w:t xml:space="preserve">Supply chain management including trade compliance for MEA region</w:t>
      </w:r>
    </w:p>
    <w:p>
      <w:pPr>
        <w:pStyle w:val="Compact"/>
        <w:numPr>
          <w:numId w:val="1001"/>
          <w:ilvl w:val="0"/>
        </w:numPr>
      </w:pPr>
      <w:r>
        <w:t xml:space="preserve">To provide via a swift response to emails coming through the Customer Quality team on a daily basis and within a set timeframe</w:t>
      </w:r>
    </w:p>
    <w:p>
      <w:pPr>
        <w:pStyle w:val="Compact"/>
        <w:numPr>
          <w:numId w:val="1001"/>
          <w:ilvl w:val="0"/>
        </w:numPr>
      </w:pPr>
      <w:r>
        <w:t xml:space="preserve">Being the point of contact for the group operations and Mobility manager, to support and resolve Mobex queries, in addition to the business support analysis</w:t>
      </w:r>
    </w:p>
    <w:p>
      <w:pPr>
        <w:pStyle w:val="Compact"/>
        <w:numPr>
          <w:numId w:val="1001"/>
          <w:ilvl w:val="0"/>
        </w:numPr>
      </w:pPr>
      <w:r>
        <w:t xml:space="preserve">To manage and maintain the administration tables within MOBEX, following an agreed test plan for all changes</w:t>
      </w:r>
    </w:p>
    <w:p>
      <w:pPr>
        <w:pStyle w:val="Compact"/>
        <w:numPr>
          <w:numId w:val="1001"/>
          <w:ilvl w:val="0"/>
        </w:numPr>
      </w:pPr>
      <w:r>
        <w:t xml:space="preserve">To support all major and minor MOBEX enhancements, through full UAT testing, system step by step guides and process mapping, supporting the business in delivering robust system changes</w:t>
      </w:r>
    </w:p>
    <w:p>
      <w:pPr>
        <w:pStyle w:val="Compact"/>
        <w:numPr>
          <w:numId w:val="1001"/>
          <w:ilvl w:val="0"/>
        </w:numPr>
      </w:pPr>
      <w:r>
        <w:t xml:space="preserve">Support quarterly supplier stakeholder meeting, documenting future Mobex requirements, immediate system defect, business processes gaps working alongside IS and the business to feedback the output, maintain a tacker of an actions</w:t>
      </w:r>
    </w:p>
    <w:p>
      <w:pPr>
        <w:pStyle w:val="Compact"/>
        <w:numPr>
          <w:numId w:val="1001"/>
          <w:ilvl w:val="0"/>
        </w:numPr>
      </w:pPr>
      <w:r>
        <w:t xml:space="preserve">Investigate and propose new developments that may be usefully applicable to the wider business to improve the current service</w:t>
      </w:r>
    </w:p>
    <w:p>
      <w:pPr>
        <w:pStyle w:val="Compact"/>
        <w:numPr>
          <w:numId w:val="1001"/>
          <w:ilvl w:val="0"/>
        </w:numPr>
      </w:pPr>
      <w:r>
        <w:t xml:space="preserve">Manage email, telephone and on-line inquiries and logging such into the appropriate CRM system, routing them as appropriate to the various support teams</w:t>
      </w:r>
    </w:p>
    <w:p>
      <w:pPr>
        <w:pStyle w:val="Compact"/>
        <w:numPr>
          <w:numId w:val="1001"/>
          <w:ilvl w:val="0"/>
        </w:numPr>
      </w:pPr>
      <w:r>
        <w:t xml:space="preserve">Develop reports and provide business analysis to management on a regular basis</w:t>
      </w:r>
    </w:p>
    <w:p>
      <w:pPr>
        <w:pStyle w:val="Heading2"/>
      </w:pPr>
      <w:bookmarkStart w:id="23" w:name="qualifications-for-customer-support"/>
      <w:r>
        <w:t xml:space="preserve">Qualifications for customer support</w:t>
      </w:r>
      <w:bookmarkEnd w:id="23"/>
    </w:p>
    <w:p>
      <w:pPr>
        <w:pStyle w:val="Compact"/>
        <w:numPr>
          <w:numId w:val="1002"/>
          <w:ilvl w:val="0"/>
        </w:numPr>
      </w:pPr>
      <w:r>
        <w:t xml:space="preserve">Ability to understand the political dynamics that influence policy development</w:t>
      </w:r>
    </w:p>
    <w:p>
      <w:pPr>
        <w:pStyle w:val="Compact"/>
        <w:numPr>
          <w:numId w:val="1002"/>
          <w:ilvl w:val="0"/>
        </w:numPr>
      </w:pPr>
      <w:r>
        <w:t xml:space="preserve">Robust analytical thinking and strong research abilities</w:t>
      </w:r>
    </w:p>
    <w:p>
      <w:pPr>
        <w:pStyle w:val="Compact"/>
        <w:numPr>
          <w:numId w:val="1002"/>
          <w:ilvl w:val="0"/>
        </w:numPr>
      </w:pPr>
      <w:r>
        <w:t xml:space="preserve">Ability to synthesize complex educational policies and political issues into understandable, succinct, and engaging exposition</w:t>
      </w:r>
    </w:p>
    <w:p>
      <w:pPr>
        <w:pStyle w:val="Compact"/>
        <w:numPr>
          <w:numId w:val="1002"/>
          <w:ilvl w:val="0"/>
        </w:numPr>
      </w:pPr>
      <w:r>
        <w:t xml:space="preserve">Ability to learn and use web-based office applications for online collaboration, document/content management, and intranet management (such as SharePoint)</w:t>
      </w:r>
    </w:p>
    <w:p>
      <w:pPr>
        <w:pStyle w:val="Compact"/>
        <w:numPr>
          <w:numId w:val="1002"/>
          <w:ilvl w:val="0"/>
        </w:numPr>
      </w:pPr>
      <w:r>
        <w:t xml:space="preserve">Experience and knowledge of VMware, ESXi 5 and higher, JVM</w:t>
      </w:r>
    </w:p>
    <w:p>
      <w:pPr>
        <w:pStyle w:val="Compact"/>
        <w:numPr>
          <w:numId w:val="1002"/>
          <w:ilvl w:val="0"/>
        </w:numPr>
      </w:pPr>
      <w:r>
        <w:t xml:space="preserve">Understanding of application components and functionality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2021-10-28T13:26:38Z</dcterms:created>
  <dcterms:modified xsi:type="dcterms:W3CDTF">2021-10-28T13:26:38Z</dcterms:modified>
</cp:coreProperties>
</file>