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https://www.velvetjobs.com/job-descriptions/customer-service-consultant</w:t>
        </w:r>
      </w:hyperlink>
    </w:p>
    <w:p>
      <w:pPr>
        <w:pStyle w:val="Heading1"/>
      </w:pPr>
      <w:bookmarkStart w:id="21" w:name="example-of-customer-service-consultant-job-description"/>
      <w:r>
        <w:t xml:space="preserve">Example of Customer Service Consultant Job Description</w:t>
      </w:r>
      <w:bookmarkEnd w:id="21"/>
    </w:p>
    <w:p>
      <w:pPr>
        <w:pStyle w:val="Compact"/>
      </w:pPr>
      <w:r>
        <w:t xml:space="preserve">Our company is growing rapidly and is looking to fill the role of customer service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service-consultant"/>
      <w:r>
        <w:t xml:space="preserve">Responsibilities for customer service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all Discrepant Material Notices (DMNs) are processed properly</w:t>
      </w:r>
    </w:p>
    <w:p>
      <w:pPr>
        <w:pStyle w:val="Compact"/>
        <w:numPr>
          <w:numId w:val="1001"/>
          <w:ilvl w:val="0"/>
        </w:numPr>
      </w:pPr>
      <w:r>
        <w:t xml:space="preserve">Coordinate with NSC on DMNs issued for repairs (as applicable) and involved management if required</w:t>
      </w:r>
    </w:p>
    <w:p>
      <w:pPr>
        <w:pStyle w:val="Compact"/>
        <w:numPr>
          <w:numId w:val="1001"/>
          <w:ilvl w:val="0"/>
        </w:numPr>
      </w:pPr>
      <w:r>
        <w:t xml:space="preserve">Support other Service Centers with their inquiries and investigations, as necessary</w:t>
      </w:r>
    </w:p>
    <w:p>
      <w:pPr>
        <w:pStyle w:val="Compact"/>
        <w:numPr>
          <w:numId w:val="1001"/>
          <w:ilvl w:val="0"/>
        </w:numPr>
      </w:pPr>
      <w:r>
        <w:t xml:space="preserve">Provide overflow support to other locations as necessary</w:t>
      </w:r>
    </w:p>
    <w:p>
      <w:pPr>
        <w:pStyle w:val="Compact"/>
        <w:numPr>
          <w:numId w:val="1001"/>
          <w:ilvl w:val="0"/>
        </w:numPr>
      </w:pPr>
      <w:r>
        <w:t xml:space="preserve">Escalate customer service issues to the Supervisor, Repair Operations</w:t>
      </w:r>
    </w:p>
    <w:p>
      <w:pPr>
        <w:pStyle w:val="Compact"/>
        <w:numPr>
          <w:numId w:val="1001"/>
          <w:ilvl w:val="0"/>
        </w:numPr>
      </w:pPr>
      <w:r>
        <w:t xml:space="preserve">Make appropriate judgments with regard to service courtesy discounts (escalate as required), repair and factory warranties</w:t>
      </w:r>
    </w:p>
    <w:p>
      <w:pPr>
        <w:pStyle w:val="Compact"/>
        <w:numPr>
          <w:numId w:val="1001"/>
          <w:ilvl w:val="0"/>
        </w:numPr>
      </w:pPr>
      <w:r>
        <w:t xml:space="preserve">Regularly updating the customer with the progress being made towards resolution of their incident</w:t>
      </w:r>
    </w:p>
    <w:p>
      <w:pPr>
        <w:pStyle w:val="Compact"/>
        <w:numPr>
          <w:numId w:val="1001"/>
          <w:ilvl w:val="0"/>
        </w:numPr>
      </w:pPr>
      <w:r>
        <w:t xml:space="preserve">Commit to being there” for our customers and share our dedication in striving to deliver world class</w:t>
      </w:r>
    </w:p>
    <w:p>
      <w:pPr>
        <w:pStyle w:val="Compact"/>
        <w:numPr>
          <w:numId w:val="1001"/>
          <w:ilvl w:val="0"/>
        </w:numPr>
      </w:pPr>
      <w:r>
        <w:t xml:space="preserve">You must be able to commence employment on Monday 1st May 2017</w:t>
      </w:r>
    </w:p>
    <w:p>
      <w:pPr>
        <w:pStyle w:val="Compact"/>
        <w:numPr>
          <w:numId w:val="1001"/>
          <w:ilvl w:val="0"/>
        </w:numPr>
      </w:pPr>
      <w:r>
        <w:t xml:space="preserve">The ability to take ownership and solve customer enquiries</w:t>
      </w:r>
    </w:p>
    <w:p>
      <w:pPr>
        <w:pStyle w:val="Heading2"/>
      </w:pPr>
      <w:bookmarkStart w:id="23" w:name="qualifications-for-customer-service-consultant"/>
      <w:r>
        <w:t xml:space="preserve">Qualifications for customer service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one year experience in an Associate Service Consultant capacity is required</w:t>
      </w:r>
    </w:p>
    <w:p>
      <w:pPr>
        <w:pStyle w:val="Compact"/>
        <w:numPr>
          <w:numId w:val="1002"/>
          <w:ilvl w:val="0"/>
        </w:numPr>
      </w:pPr>
      <w:r>
        <w:t xml:space="preserve">Minimum of three years experience in customer technical service, or related field preferred</w:t>
      </w:r>
    </w:p>
    <w:p>
      <w:pPr>
        <w:pStyle w:val="Compact"/>
        <w:numPr>
          <w:numId w:val="1002"/>
          <w:ilvl w:val="0"/>
        </w:numPr>
      </w:pPr>
      <w:r>
        <w:t xml:space="preserve">Must have demonstrated proficiency in understanding and effectively speaking to the technical aspects of the endoscope electronics equipment as acquired through hands on training</w:t>
      </w:r>
    </w:p>
    <w:p>
      <w:pPr>
        <w:pStyle w:val="Compact"/>
        <w:numPr>
          <w:numId w:val="1002"/>
          <w:ilvl w:val="0"/>
        </w:numPr>
      </w:pPr>
      <w:r>
        <w:t xml:space="preserve">Ability to use computers and corporate business software is essential</w:t>
      </w:r>
    </w:p>
    <w:p>
      <w:pPr>
        <w:pStyle w:val="Compact"/>
        <w:numPr>
          <w:numId w:val="1002"/>
          <w:ilvl w:val="0"/>
        </w:numPr>
      </w:pPr>
      <w:r>
        <w:t xml:space="preserve">Ability to learn additional applications as required to support the businessStrong organization, prioritization and investigation skills is necessary</w:t>
      </w:r>
    </w:p>
    <w:p>
      <w:pPr>
        <w:pStyle w:val="Compact"/>
        <w:numPr>
          <w:numId w:val="1002"/>
          <w:ilvl w:val="0"/>
        </w:numPr>
      </w:pPr>
      <w:r>
        <w:t xml:space="preserve">Ability to multi task in a challenging environment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2021-10-28T13:08:27Z</dcterms:created>
  <dcterms:modified xsi:type="dcterms:W3CDTF">2021-10-28T13:08:27Z</dcterms:modified>
</cp:coreProperties>
</file>