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https://www.velvetjobs.com/job-descriptions/customer-communications</w:t>
        </w:r>
      </w:hyperlink>
    </w:p>
    <w:p>
      <w:pPr>
        <w:pStyle w:val="Heading1"/>
      </w:pPr>
      <w:bookmarkStart w:id="21" w:name="example-of-customer-communications-job-description"/>
      <w:r>
        <w:t xml:space="preserve">Example of Customer Communications Job Description</w:t>
      </w:r>
      <w:bookmarkEnd w:id="21"/>
    </w:p>
    <w:p>
      <w:pPr>
        <w:pStyle w:val="Compact"/>
      </w:pPr>
      <w:r>
        <w:t xml:space="preserve">Our innovative and growing company is looking to fill the role of customer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ommunications"/>
      <w:r>
        <w:t xml:space="preserve">Responsibilities for customer communications</w:t>
      </w:r>
      <w:bookmarkEnd w:id="22"/>
    </w:p>
    <w:p>
      <w:pPr>
        <w:pStyle w:val="Compact"/>
        <w:numPr>
          <w:numId w:val="1001"/>
          <w:ilvl w:val="0"/>
        </w:numPr>
      </w:pPr>
      <w:r>
        <w:t xml:space="preserve">Align with the Customer Advocacy team on regional and national customer events</w:t>
      </w:r>
    </w:p>
    <w:p>
      <w:pPr>
        <w:pStyle w:val="Compact"/>
        <w:numPr>
          <w:numId w:val="1001"/>
          <w:ilvl w:val="0"/>
        </w:numPr>
      </w:pPr>
      <w:r>
        <w:t xml:space="preserve">Define key performance indicators and implements measurement and reporting metrics</w:t>
      </w:r>
    </w:p>
    <w:p>
      <w:pPr>
        <w:pStyle w:val="Compact"/>
        <w:numPr>
          <w:numId w:val="1001"/>
          <w:ilvl w:val="0"/>
        </w:numPr>
      </w:pPr>
      <w:r>
        <w:t xml:space="preserve">Responsible for the business strategy for CRM Retail Programs</w:t>
      </w:r>
    </w:p>
    <w:p>
      <w:pPr>
        <w:pStyle w:val="Compact"/>
        <w:numPr>
          <w:numId w:val="1001"/>
          <w:ilvl w:val="0"/>
        </w:numPr>
      </w:pPr>
      <w:r>
        <w:t xml:space="preserve">Develops analytic approach to shape future programs and measure results</w:t>
      </w:r>
    </w:p>
    <w:p>
      <w:pPr>
        <w:pStyle w:val="Compact"/>
        <w:numPr>
          <w:numId w:val="1001"/>
          <w:ilvl w:val="0"/>
        </w:numPr>
      </w:pPr>
      <w:r>
        <w:t xml:space="preserve">Directs agencies to deliver to program specifications</w:t>
      </w:r>
    </w:p>
    <w:p>
      <w:pPr>
        <w:pStyle w:val="Compact"/>
        <w:numPr>
          <w:numId w:val="1001"/>
          <w:ilvl w:val="0"/>
        </w:numPr>
      </w:pPr>
      <w:r>
        <w:t xml:space="preserve">Works very closely with Brands, Retail Planning, and Finance to develop programs to meet their business objectives and deliver business results</w:t>
      </w:r>
    </w:p>
    <w:p>
      <w:pPr>
        <w:pStyle w:val="Compact"/>
        <w:numPr>
          <w:numId w:val="1001"/>
          <w:ilvl w:val="0"/>
        </w:numPr>
      </w:pPr>
      <w:r>
        <w:t xml:space="preserve">Propose marketing and incentive budgets to achieve objectives</w:t>
      </w:r>
    </w:p>
    <w:p>
      <w:pPr>
        <w:pStyle w:val="Compact"/>
        <w:numPr>
          <w:numId w:val="1001"/>
          <w:ilvl w:val="0"/>
        </w:numPr>
      </w:pPr>
      <w:r>
        <w:t xml:space="preserve">Long-term timelines/planning</w:t>
      </w:r>
    </w:p>
    <w:p>
      <w:pPr>
        <w:pStyle w:val="Compact"/>
        <w:numPr>
          <w:numId w:val="1001"/>
          <w:ilvl w:val="0"/>
        </w:numPr>
      </w:pPr>
      <w:r>
        <w:t xml:space="preserve">Engage with clients as appropriate to answer questions, provide guidance, or direct to support resources</w:t>
      </w:r>
    </w:p>
    <w:p>
      <w:pPr>
        <w:pStyle w:val="Compact"/>
        <w:numPr>
          <w:numId w:val="1001"/>
          <w:ilvl w:val="0"/>
        </w:numPr>
      </w:pPr>
      <w:r>
        <w:t xml:space="preserve">Lead the setting of annual objectives in customer communications and key performance indicators, and provide performance monitoring</w:t>
      </w:r>
    </w:p>
    <w:p>
      <w:pPr>
        <w:pStyle w:val="Heading2"/>
      </w:pPr>
      <w:bookmarkStart w:id="23" w:name="qualifications-for-customer-communications"/>
      <w:r>
        <w:t xml:space="preserve">Qualifications for customer communications</w:t>
      </w:r>
      <w:bookmarkEnd w:id="23"/>
    </w:p>
    <w:p>
      <w:pPr>
        <w:pStyle w:val="Compact"/>
        <w:numPr>
          <w:numId w:val="1002"/>
          <w:ilvl w:val="0"/>
        </w:numPr>
      </w:pPr>
      <w:r>
        <w:t xml:space="preserve">A passion for food</w:t>
      </w:r>
    </w:p>
    <w:p>
      <w:pPr>
        <w:pStyle w:val="Compact"/>
        <w:numPr>
          <w:numId w:val="1002"/>
          <w:ilvl w:val="0"/>
        </w:numPr>
      </w:pPr>
      <w:r>
        <w:t xml:space="preserve">BS degree in Marketing, Business or related field</w:t>
      </w:r>
    </w:p>
    <w:p>
      <w:pPr>
        <w:pStyle w:val="Compact"/>
        <w:numPr>
          <w:numId w:val="1002"/>
          <w:ilvl w:val="0"/>
        </w:numPr>
      </w:pPr>
      <w:r>
        <w:t xml:space="preserve">ITIL V3 certification preferred Unique/Additional Requirements</w:t>
      </w:r>
    </w:p>
    <w:p>
      <w:pPr>
        <w:pStyle w:val="Compact"/>
        <w:numPr>
          <w:numId w:val="1002"/>
          <w:ilvl w:val="0"/>
        </w:numPr>
      </w:pPr>
      <w:r>
        <w:t xml:space="preserve">Must have demonstrated excellent interpersonal and leadership skills and the ability to organize simultaneous tasks</w:t>
      </w:r>
    </w:p>
    <w:p>
      <w:pPr>
        <w:pStyle w:val="Compact"/>
        <w:numPr>
          <w:numId w:val="1002"/>
          <w:ilvl w:val="0"/>
        </w:numPr>
      </w:pPr>
      <w:r>
        <w:t xml:space="preserve">Must be able to obtain and retain an FAA-issued PIV badge (Mandatory)</w:t>
      </w:r>
    </w:p>
    <w:p>
      <w:pPr>
        <w:pStyle w:val="Compact"/>
        <w:numPr>
          <w:numId w:val="1002"/>
          <w:ilvl w:val="0"/>
        </w:numPr>
      </w:pPr>
      <w:r>
        <w:t xml:space="preserve">Self-reliant with the ability to operate as an effective strategic thinker be able to deliver tactically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