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https://www.velvetjobs.com/job-descriptions/customer-care-team-lead</w:t>
        </w:r>
      </w:hyperlink>
    </w:p>
    <w:p>
      <w:pPr>
        <w:pStyle w:val="Heading1"/>
      </w:pPr>
      <w:bookmarkStart w:id="21" w:name="example-of-customer-care-team-lead-job-description"/>
      <w:r>
        <w:t xml:space="preserve">Example of Customer Care Team Lead Job Description</w:t>
      </w:r>
      <w:bookmarkEnd w:id="21"/>
    </w:p>
    <w:p>
      <w:pPr>
        <w:pStyle w:val="Compact"/>
      </w:pPr>
      <w:r>
        <w:t xml:space="preserve">Our company is looking for a customer care team lead. To join our growing team, please review the list of responsibilities and qualifications.</w:t>
      </w:r>
    </w:p>
    <w:p>
      <w:pPr>
        <w:pStyle w:val="Heading2"/>
      </w:pPr>
      <w:bookmarkStart w:id="22" w:name="responsibilities-for-customer-care-team-lead"/>
      <w:r>
        <w:t xml:space="preserve">Responsibilities for customer care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 active sales performance management</w:t>
      </w:r>
    </w:p>
    <w:p>
      <w:pPr>
        <w:pStyle w:val="Compact"/>
        <w:numPr>
          <w:numId w:val="1001"/>
          <w:ilvl w:val="0"/>
        </w:numPr>
      </w:pPr>
      <w:r>
        <w:t xml:space="preserve">Maintain regular contact with the other functions of the company involved in our day to day activities (eg</w:t>
      </w:r>
    </w:p>
    <w:p>
      <w:pPr>
        <w:pStyle w:val="Compact"/>
        <w:numPr>
          <w:numId w:val="1001"/>
          <w:ilvl w:val="0"/>
        </w:numPr>
      </w:pPr>
      <w:r>
        <w:t xml:space="preserve">Investigate and resolve queries in the area of responsibility escalated by the HR Customer Care</w:t>
      </w:r>
    </w:p>
    <w:p>
      <w:pPr>
        <w:pStyle w:val="Compact"/>
        <w:numPr>
          <w:numId w:val="1001"/>
          <w:ilvl w:val="0"/>
        </w:numPr>
      </w:pPr>
      <w:r>
        <w:t xml:space="preserve">Banner (CIS)</w:t>
      </w:r>
    </w:p>
    <w:p>
      <w:pPr>
        <w:pStyle w:val="Compact"/>
        <w:numPr>
          <w:numId w:val="1001"/>
          <w:ilvl w:val="0"/>
        </w:numPr>
      </w:pPr>
      <w:r>
        <w:t xml:space="preserve">Service Link (Field Logistical Interface)</w:t>
      </w:r>
    </w:p>
    <w:p>
      <w:pPr>
        <w:pStyle w:val="Compact"/>
        <w:numPr>
          <w:numId w:val="1001"/>
          <w:ilvl w:val="0"/>
        </w:numPr>
      </w:pPr>
      <w:r>
        <w:t xml:space="preserve">AMRA ( Meter Reading Interface)</w:t>
      </w:r>
    </w:p>
    <w:p>
      <w:pPr>
        <w:pStyle w:val="Compact"/>
        <w:numPr>
          <w:numId w:val="1001"/>
          <w:ilvl w:val="0"/>
        </w:numPr>
      </w:pPr>
      <w:r>
        <w:t xml:space="preserve">Meter Reading Systems</w:t>
      </w:r>
    </w:p>
    <w:p>
      <w:pPr>
        <w:pStyle w:val="Compact"/>
        <w:numPr>
          <w:numId w:val="1001"/>
          <w:ilvl w:val="0"/>
        </w:numPr>
      </w:pPr>
      <w:r>
        <w:t xml:space="preserve">ASOA (Service Order Management Interface)</w:t>
      </w:r>
    </w:p>
    <w:p>
      <w:pPr>
        <w:pStyle w:val="Compact"/>
        <w:numPr>
          <w:numId w:val="1001"/>
          <w:ilvl w:val="0"/>
        </w:numPr>
      </w:pPr>
      <w:r>
        <w:t xml:space="preserve">Banner / Lawson General Ledger Interface</w:t>
      </w:r>
    </w:p>
    <w:p>
      <w:pPr>
        <w:pStyle w:val="Compact"/>
        <w:numPr>
          <w:numId w:val="1001"/>
          <w:ilvl w:val="0"/>
        </w:numPr>
      </w:pPr>
      <w:r>
        <w:t xml:space="preserve">State Compliance Interface</w:t>
      </w:r>
    </w:p>
    <w:p>
      <w:pPr>
        <w:pStyle w:val="Heading2"/>
      </w:pPr>
      <w:bookmarkStart w:id="23" w:name="qualifications-for-customer-care-team-lead"/>
      <w:r>
        <w:t xml:space="preserve">Qualifications for customer care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fundamental IT knowledge (MS Office, Lotus Notes, MFG/Pro, Oracle, MS Outlook)</w:t>
      </w:r>
    </w:p>
    <w:p>
      <w:pPr>
        <w:pStyle w:val="Compact"/>
        <w:numPr>
          <w:numId w:val="1002"/>
          <w:ilvl w:val="0"/>
        </w:numPr>
      </w:pPr>
      <w:r>
        <w:t xml:space="preserve">Must be willing to work weekday and weekend OT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Office products including Word, Excel, and Outlook</w:t>
      </w:r>
    </w:p>
    <w:p>
      <w:pPr>
        <w:pStyle w:val="Compact"/>
        <w:numPr>
          <w:numId w:val="1002"/>
          <w:ilvl w:val="0"/>
        </w:numPr>
      </w:pPr>
      <w:r>
        <w:t xml:space="preserve">Active listening skills and effectively communicates in a way that engages others in dialogue and builds rapport</w:t>
      </w:r>
    </w:p>
    <w:p>
      <w:pPr>
        <w:pStyle w:val="Compact"/>
        <w:numPr>
          <w:numId w:val="1002"/>
          <w:ilvl w:val="0"/>
        </w:numPr>
      </w:pPr>
      <w:r>
        <w:t xml:space="preserve">Fluency in Czech, Slovak, Hungarian, Romanian, Russian or Polish is required</w:t>
      </w:r>
    </w:p>
    <w:p>
      <w:pPr>
        <w:pStyle w:val="Compact"/>
        <w:numPr>
          <w:numId w:val="1002"/>
          <w:ilvl w:val="0"/>
        </w:numPr>
      </w:pPr>
      <w:r>
        <w:t xml:space="preserve">1 additional language in scope is an advantage • Experience in leading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2021-10-28T13:08:32Z</dcterms:created>
  <dcterms:modified xsi:type="dcterms:W3CDTF">2021-10-28T13:08:32Z</dcterms:modified>
</cp:coreProperties>
</file>