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https://www.velvetjobs.com/job-descriptions/customer-advocacy</w:t>
        </w:r>
      </w:hyperlink>
    </w:p>
    <w:p>
      <w:pPr>
        <w:pStyle w:val="Heading1"/>
      </w:pPr>
      <w:bookmarkStart w:id="21" w:name="example-of-customer-advocacy-job-description"/>
      <w:r>
        <w:t xml:space="preserve">Example of Customer Advocacy Job Description</w:t>
      </w:r>
      <w:bookmarkEnd w:id="21"/>
    </w:p>
    <w:p>
      <w:pPr>
        <w:pStyle w:val="Compact"/>
      </w:pPr>
      <w:r>
        <w:t xml:space="preserve">Our company is hiring for a customer advocacy.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advocacy"/>
      <w:r>
        <w:t xml:space="preserve">Responsibilities for customer advocacy</w:t>
      </w:r>
      <w:bookmarkEnd w:id="22"/>
    </w:p>
    <w:p>
      <w:pPr>
        <w:pStyle w:val="Compact"/>
        <w:numPr>
          <w:numId w:val="1001"/>
          <w:ilvl w:val="0"/>
        </w:numPr>
      </w:pPr>
      <w:r>
        <w:t xml:space="preserve">Coaches and guides technical staff</w:t>
      </w:r>
    </w:p>
    <w:p>
      <w:pPr>
        <w:pStyle w:val="Compact"/>
        <w:numPr>
          <w:numId w:val="1001"/>
          <w:ilvl w:val="0"/>
        </w:numPr>
      </w:pPr>
      <w:r>
        <w:t xml:space="preserve">Investigates and processes product complaints while maintaining compliance to all regulations</w:t>
      </w:r>
    </w:p>
    <w:p>
      <w:pPr>
        <w:pStyle w:val="Compact"/>
        <w:numPr>
          <w:numId w:val="1001"/>
          <w:ilvl w:val="0"/>
        </w:numPr>
      </w:pPr>
      <w:r>
        <w:t xml:space="preserve">Investigation and documentation of field clinical events and follow-up with Sales Representatives</w:t>
      </w:r>
    </w:p>
    <w:p>
      <w:pPr>
        <w:pStyle w:val="Compact"/>
        <w:numPr>
          <w:numId w:val="1001"/>
          <w:ilvl w:val="0"/>
        </w:numPr>
      </w:pPr>
      <w:r>
        <w:t xml:space="preserve">Accountable for compliance with all Food &amp; Drug Administration (FDA), European Union Medical Device Directives (MDD) and other regulations governing adverse event reports such as Medical Device Reports (MDR), Medical Device Vigilance (MDV) and other reports</w:t>
      </w:r>
    </w:p>
    <w:p>
      <w:pPr>
        <w:pStyle w:val="Compact"/>
        <w:numPr>
          <w:numId w:val="1001"/>
          <w:ilvl w:val="0"/>
        </w:numPr>
      </w:pPr>
      <w:r>
        <w:t xml:space="preserve">Under the direction of Department management, is an active participant during internal and external audits</w:t>
      </w:r>
    </w:p>
    <w:p>
      <w:pPr>
        <w:pStyle w:val="Compact"/>
        <w:numPr>
          <w:numId w:val="1001"/>
          <w:ilvl w:val="0"/>
        </w:numPr>
      </w:pPr>
      <w:r>
        <w:t xml:space="preserve">Document technical operating procedures for system training and user certification</w:t>
      </w:r>
    </w:p>
    <w:p>
      <w:pPr>
        <w:pStyle w:val="Compact"/>
        <w:numPr>
          <w:numId w:val="1001"/>
          <w:ilvl w:val="0"/>
        </w:numPr>
      </w:pPr>
      <w:r>
        <w:t xml:space="preserve">Together with Supervisor/Manager plan and implement short-term and long-term projects</w:t>
      </w:r>
    </w:p>
    <w:p>
      <w:pPr>
        <w:pStyle w:val="Compact"/>
        <w:numPr>
          <w:numId w:val="1001"/>
          <w:ilvl w:val="0"/>
        </w:numPr>
      </w:pPr>
      <w:r>
        <w:t xml:space="preserve">Performs planned, periodic audits of Coordinators’ and Analysts’ work to ensure compliance to departmental procedures and all applicable government regulations</w:t>
      </w:r>
    </w:p>
    <w:p>
      <w:pPr>
        <w:pStyle w:val="Compact"/>
        <w:numPr>
          <w:numId w:val="1001"/>
          <w:ilvl w:val="0"/>
        </w:numPr>
      </w:pPr>
      <w:r>
        <w:t xml:space="preserve">Documents audit results in written audit reports that are distributed and reviewed by department management</w:t>
      </w:r>
    </w:p>
    <w:p>
      <w:pPr>
        <w:pStyle w:val="Compact"/>
        <w:numPr>
          <w:numId w:val="1001"/>
          <w:ilvl w:val="0"/>
        </w:numPr>
      </w:pPr>
      <w:r>
        <w:t xml:space="preserve">Work requires a broad knowledge of Cordis products and clinical applications of such products</w:t>
      </w:r>
    </w:p>
    <w:p>
      <w:pPr>
        <w:pStyle w:val="Heading2"/>
      </w:pPr>
      <w:bookmarkStart w:id="23" w:name="qualifications-for-customer-advocacy"/>
      <w:r>
        <w:t xml:space="preserve">Qualifications for customer advocacy</w:t>
      </w:r>
      <w:bookmarkEnd w:id="23"/>
    </w:p>
    <w:p>
      <w:pPr>
        <w:pStyle w:val="Compact"/>
        <w:numPr>
          <w:numId w:val="1002"/>
          <w:ilvl w:val="0"/>
        </w:numPr>
      </w:pPr>
      <w:r>
        <w:t xml:space="preserve">Provide expert guidance and advice to branch managers and divisional leadership to ensure the consistent and fair resolution of customer complaints</w:t>
      </w:r>
    </w:p>
    <w:p>
      <w:pPr>
        <w:pStyle w:val="Compact"/>
        <w:numPr>
          <w:numId w:val="1002"/>
          <w:ilvl w:val="0"/>
        </w:numPr>
      </w:pPr>
      <w:r>
        <w:t xml:space="preserve">BA/BS degree in business, analytics, statistics, market research, or information technology preferred</w:t>
      </w:r>
    </w:p>
    <w:p>
      <w:pPr>
        <w:pStyle w:val="Compact"/>
        <w:numPr>
          <w:numId w:val="1002"/>
          <w:ilvl w:val="0"/>
        </w:numPr>
      </w:pPr>
      <w:r>
        <w:t xml:space="preserve">3 years of experience in compliance, audit, or regulatory examinations</w:t>
      </w:r>
    </w:p>
    <w:p>
      <w:pPr>
        <w:pStyle w:val="Compact"/>
        <w:numPr>
          <w:numId w:val="1002"/>
          <w:ilvl w:val="0"/>
        </w:numPr>
      </w:pPr>
      <w:r>
        <w:t xml:space="preserve">Effective listening skills are critical</w:t>
      </w:r>
    </w:p>
    <w:p>
      <w:pPr>
        <w:pStyle w:val="Compact"/>
        <w:numPr>
          <w:numId w:val="1002"/>
          <w:ilvl w:val="0"/>
        </w:numPr>
      </w:pPr>
      <w:r>
        <w:t xml:space="preserve">Experience with Customer interaction/feedback processes</w:t>
      </w:r>
    </w:p>
    <w:p>
      <w:pPr>
        <w:pStyle w:val="Compact"/>
        <w:numPr>
          <w:numId w:val="1002"/>
          <w:ilvl w:val="0"/>
        </w:numPr>
      </w:pPr>
      <w:r>
        <w:t xml:space="preserve">Bachelors Degree • Experience with Customer interaction/feedback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advoca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advoca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2021-10-28T18:35:47Z</dcterms:created>
  <dcterms:modified xsi:type="dcterms:W3CDTF">2021-10-28T18:35:47Z</dcterms:modified>
</cp:coreProperties>
</file>