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https://www.velvetjobs.com/job-descriptions/custody-operations</w:t>
        </w:r>
      </w:hyperlink>
    </w:p>
    <w:p>
      <w:pPr>
        <w:pStyle w:val="Heading1"/>
      </w:pPr>
      <w:bookmarkStart w:id="21" w:name="example-of-custody-operations-job-description"/>
      <w:r>
        <w:t xml:space="preserve">Example of Custody Operations Job Description</w:t>
      </w:r>
      <w:bookmarkEnd w:id="21"/>
    </w:p>
    <w:p>
      <w:pPr>
        <w:pStyle w:val="Compact"/>
      </w:pPr>
      <w:r>
        <w:t xml:space="preserve">Our company is growing rapidly and is hiring for a custody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dy-operations"/>
      <w:r>
        <w:t xml:space="preserve">Responsibilities for custody operations</w:t>
      </w:r>
      <w:bookmarkEnd w:id="22"/>
    </w:p>
    <w:p>
      <w:pPr>
        <w:pStyle w:val="Compact"/>
        <w:numPr>
          <w:numId w:val="1001"/>
          <w:ilvl w:val="0"/>
        </w:numPr>
      </w:pPr>
      <w:r>
        <w:t xml:space="preserve">Participate in monthly client ops meeting to ensure client receive ECE</w:t>
      </w:r>
    </w:p>
    <w:p>
      <w:pPr>
        <w:pStyle w:val="Compact"/>
        <w:numPr>
          <w:numId w:val="1001"/>
          <w:ilvl w:val="0"/>
        </w:numPr>
      </w:pPr>
      <w:r>
        <w:t xml:space="preserve">Closely work with Client Design and Transitions to ensure to ensure new fund requirements are met in the event of fund launch</w:t>
      </w:r>
    </w:p>
    <w:p>
      <w:pPr>
        <w:pStyle w:val="Compact"/>
        <w:numPr>
          <w:numId w:val="1001"/>
          <w:ilvl w:val="0"/>
        </w:numPr>
      </w:pPr>
      <w:r>
        <w:t xml:space="preserve">Maintain KPI</w:t>
      </w:r>
    </w:p>
    <w:p>
      <w:pPr>
        <w:pStyle w:val="Compact"/>
        <w:numPr>
          <w:numId w:val="1001"/>
          <w:ilvl w:val="0"/>
        </w:numPr>
      </w:pPr>
      <w:r>
        <w:t xml:space="preserve">Processing orders obtained from designated brokers via fax using Mpower platform</w:t>
      </w:r>
    </w:p>
    <w:p>
      <w:pPr>
        <w:pStyle w:val="Compact"/>
        <w:numPr>
          <w:numId w:val="1001"/>
          <w:ilvl w:val="0"/>
        </w:numPr>
      </w:pPr>
      <w:r>
        <w:t xml:space="preserve">Reconcile unit holder capital stock, cash and security holdings and investigate and clear all outstanding issues in a timely manner</w:t>
      </w:r>
    </w:p>
    <w:p>
      <w:pPr>
        <w:pStyle w:val="Compact"/>
        <w:numPr>
          <w:numId w:val="1001"/>
          <w:ilvl w:val="0"/>
        </w:numPr>
      </w:pPr>
      <w:r>
        <w:t xml:space="preserve">Investigate, document and escalate issues/events</w:t>
      </w:r>
    </w:p>
    <w:p>
      <w:pPr>
        <w:pStyle w:val="Compact"/>
        <w:numPr>
          <w:numId w:val="1001"/>
          <w:ilvl w:val="0"/>
        </w:numPr>
      </w:pPr>
      <w:r>
        <w:t xml:space="preserve">Minimize errors by ensuring established standards, policies and procedures are adhered to</w:t>
      </w:r>
    </w:p>
    <w:p>
      <w:pPr>
        <w:pStyle w:val="Compact"/>
        <w:numPr>
          <w:numId w:val="1001"/>
          <w:ilvl w:val="0"/>
        </w:numPr>
      </w:pPr>
      <w:r>
        <w:t xml:space="preserve">Maintain log of items outstanding</w:t>
      </w:r>
    </w:p>
    <w:p>
      <w:pPr>
        <w:pStyle w:val="Compact"/>
        <w:numPr>
          <w:numId w:val="1001"/>
          <w:ilvl w:val="0"/>
        </w:numPr>
      </w:pPr>
      <w:r>
        <w:t xml:space="preserve">Liaise with external custodians/3rd parties for the accurate and timely settlement of orders</w:t>
      </w:r>
    </w:p>
    <w:p>
      <w:pPr>
        <w:pStyle w:val="Compact"/>
        <w:numPr>
          <w:numId w:val="1001"/>
          <w:ilvl w:val="0"/>
        </w:numPr>
      </w:pPr>
      <w:r>
        <w:t xml:space="preserve">Enhance productivity and build effective relationships with other departments</w:t>
      </w:r>
    </w:p>
    <w:p>
      <w:pPr>
        <w:pStyle w:val="Heading2"/>
      </w:pPr>
      <w:bookmarkStart w:id="23" w:name="qualifications-for-custody-operations"/>
      <w:r>
        <w:t xml:space="preserve">Qualifications for custody operations</w:t>
      </w:r>
      <w:bookmarkEnd w:id="23"/>
    </w:p>
    <w:p>
      <w:pPr>
        <w:pStyle w:val="Compact"/>
        <w:numPr>
          <w:numId w:val="1002"/>
          <w:ilvl w:val="0"/>
        </w:numPr>
      </w:pPr>
      <w:r>
        <w:t xml:space="preserve">Advanced ability to organize and multi-task in a fast-paced/deadline driven environment</w:t>
      </w:r>
    </w:p>
    <w:p>
      <w:pPr>
        <w:pStyle w:val="Compact"/>
        <w:numPr>
          <w:numId w:val="1002"/>
          <w:ilvl w:val="0"/>
        </w:numPr>
      </w:pPr>
      <w:r>
        <w:t xml:space="preserve">Good understanding of Settlement process</w:t>
      </w:r>
    </w:p>
    <w:p>
      <w:pPr>
        <w:pStyle w:val="Compact"/>
        <w:numPr>
          <w:numId w:val="1002"/>
          <w:ilvl w:val="0"/>
        </w:numPr>
      </w:pPr>
      <w:r>
        <w:t xml:space="preserve">Exposure to equity &amp; fixed income products and / or prior settlements experience</w:t>
      </w:r>
    </w:p>
    <w:p>
      <w:pPr>
        <w:pStyle w:val="Compact"/>
        <w:numPr>
          <w:numId w:val="1002"/>
          <w:ilvl w:val="0"/>
        </w:numPr>
      </w:pPr>
      <w:r>
        <w:t xml:space="preserve">Liaising with clearing agents on a daily basis and ensuring that all trades settles on intended settlement date</w:t>
      </w:r>
    </w:p>
    <w:p>
      <w:pPr>
        <w:pStyle w:val="Compact"/>
        <w:numPr>
          <w:numId w:val="1002"/>
          <w:ilvl w:val="0"/>
        </w:numPr>
      </w:pPr>
      <w:r>
        <w:t xml:space="preserve">Working with trading, sales, compliance and other ops areas to resolve problems with the settlement process</w:t>
      </w:r>
    </w:p>
    <w:p>
      <w:pPr>
        <w:pStyle w:val="Compact"/>
        <w:numPr>
          <w:numId w:val="1002"/>
          <w:ilvl w:val="0"/>
        </w:numPr>
      </w:pPr>
      <w:r>
        <w:t xml:space="preserve">Monitor &amp; resolve daily break reports from Global Control, Treasury and other Operations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dy-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dy-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2021-10-28T12:52:06Z</dcterms:created>
  <dcterms:modified xsi:type="dcterms:W3CDTF">2021-10-28T12:52:06Z</dcterms:modified>
</cp:coreProperties>
</file>