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https://www.velvetjobs.com/job-descriptions/credit-intern</w:t>
        </w:r>
      </w:hyperlink>
    </w:p>
    <w:p>
      <w:pPr>
        <w:pStyle w:val="Heading1"/>
      </w:pPr>
      <w:bookmarkStart w:id="21" w:name="example-of-credit-intern-job-description"/>
      <w:r>
        <w:t xml:space="preserve">Example of Credit Intern Job Description</w:t>
      </w:r>
      <w:bookmarkEnd w:id="21"/>
    </w:p>
    <w:p>
      <w:pPr>
        <w:pStyle w:val="Compact"/>
      </w:pPr>
      <w:r>
        <w:t xml:space="preserve">Our innovative and growing company is hiring for a credit intern. To join our growing team, please review the list of responsibilities and qualifications.</w:t>
      </w:r>
    </w:p>
    <w:p>
      <w:pPr>
        <w:pStyle w:val="Heading2"/>
      </w:pPr>
      <w:bookmarkStart w:id="22" w:name="responsibilities-for-credit-intern"/>
      <w:r>
        <w:t xml:space="preserve">Responsibilities for credit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What makes a compelling Sponsorship PowerPoint presentations and how it’s designed</w:t>
      </w:r>
    </w:p>
    <w:p>
      <w:pPr>
        <w:pStyle w:val="Compact"/>
        <w:numPr>
          <w:numId w:val="1001"/>
          <w:ilvl w:val="0"/>
        </w:numPr>
      </w:pPr>
      <w:r>
        <w:t xml:space="preserve">How to draft a mock-contract for a prospective sponsor</w:t>
      </w:r>
    </w:p>
    <w:p>
      <w:pPr>
        <w:pStyle w:val="Compact"/>
        <w:numPr>
          <w:numId w:val="1001"/>
          <w:ilvl w:val="0"/>
        </w:numPr>
      </w:pPr>
      <w:r>
        <w:t xml:space="preserve">Best practices when creating a “sizzle reel” showcasing the venue or a piece of inventory</w:t>
      </w:r>
    </w:p>
    <w:p>
      <w:pPr>
        <w:pStyle w:val="Compact"/>
        <w:numPr>
          <w:numId w:val="1001"/>
          <w:ilvl w:val="0"/>
        </w:numPr>
      </w:pPr>
      <w:r>
        <w:t xml:space="preserve">Key components of creating a mock-proposal for a prospective sponsor</w:t>
      </w:r>
    </w:p>
    <w:p>
      <w:pPr>
        <w:pStyle w:val="Compact"/>
        <w:numPr>
          <w:numId w:val="1001"/>
          <w:ilvl w:val="0"/>
        </w:numPr>
      </w:pPr>
      <w:r>
        <w:t xml:space="preserve">How to research specific sponsorship categories and secure business prospects</w:t>
      </w:r>
    </w:p>
    <w:p>
      <w:pPr>
        <w:pStyle w:val="Compact"/>
        <w:numPr>
          <w:numId w:val="1001"/>
          <w:ilvl w:val="0"/>
        </w:numPr>
      </w:pPr>
      <w:r>
        <w:t xml:space="preserve">How to manage client accounts and relationships</w:t>
      </w:r>
    </w:p>
    <w:p>
      <w:pPr>
        <w:pStyle w:val="Compact"/>
        <w:numPr>
          <w:numId w:val="1001"/>
          <w:ilvl w:val="0"/>
        </w:numPr>
      </w:pPr>
      <w:r>
        <w:t xml:space="preserve">Gathering photos and tracking materials for recaps presentations</w:t>
      </w:r>
    </w:p>
    <w:p>
      <w:pPr>
        <w:pStyle w:val="Compact"/>
        <w:numPr>
          <w:numId w:val="1001"/>
          <w:ilvl w:val="0"/>
        </w:numPr>
      </w:pPr>
      <w:r>
        <w:t xml:space="preserve">What makes a compelling Sponsorship PowerPoint proposal and how it’s designed</w:t>
      </w:r>
    </w:p>
    <w:p>
      <w:pPr>
        <w:pStyle w:val="Compact"/>
        <w:numPr>
          <w:numId w:val="1001"/>
          <w:ilvl w:val="0"/>
        </w:numPr>
      </w:pPr>
      <w:r>
        <w:t xml:space="preserve">Offers Capital Finance client support as needed</w:t>
      </w:r>
    </w:p>
    <w:p>
      <w:pPr>
        <w:pStyle w:val="Compact"/>
        <w:numPr>
          <w:numId w:val="1001"/>
          <w:ilvl w:val="0"/>
        </w:numPr>
      </w:pPr>
      <w:r>
        <w:t xml:space="preserve">Offer client support as needed</w:t>
      </w:r>
    </w:p>
    <w:p>
      <w:pPr>
        <w:pStyle w:val="Heading2"/>
      </w:pPr>
      <w:bookmarkStart w:id="23" w:name="qualifications-for-credit-intern"/>
      <w:r>
        <w:t xml:space="preserve">Qualifications for credit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prominent, social media channels (Facebook, Twitter, and Instagram)</w:t>
      </w:r>
    </w:p>
    <w:p>
      <w:pPr>
        <w:pStyle w:val="Compact"/>
        <w:numPr>
          <w:numId w:val="1002"/>
          <w:ilvl w:val="0"/>
        </w:numPr>
      </w:pPr>
      <w:r>
        <w:t xml:space="preserve">Candidates pursuing a degree in Marketing, Advertising, and Music/Entertainment preferred</w:t>
      </w:r>
    </w:p>
    <w:p>
      <w:pPr>
        <w:pStyle w:val="Compact"/>
        <w:numPr>
          <w:numId w:val="1002"/>
          <w:ilvl w:val="0"/>
        </w:numPr>
      </w:pPr>
      <w:r>
        <w:t xml:space="preserve">Background in Business, Journalism, Media &amp; Technology, Advertising and Marketing Communications or other related academic discipline or work experience</w:t>
      </w:r>
    </w:p>
    <w:p>
      <w:pPr>
        <w:pStyle w:val="Compact"/>
        <w:numPr>
          <w:numId w:val="1002"/>
          <w:ilvl w:val="0"/>
        </w:numPr>
      </w:pPr>
      <w:r>
        <w:t xml:space="preserve">Interest in learning new (web) related technologies and software</w:t>
      </w:r>
    </w:p>
    <w:p>
      <w:pPr>
        <w:pStyle w:val="Compact"/>
        <w:numPr>
          <w:numId w:val="1002"/>
          <w:ilvl w:val="0"/>
        </w:numPr>
      </w:pPr>
      <w:r>
        <w:t xml:space="preserve">Proficient in Microsoft Office Suite &amp; Google Documents</w:t>
      </w:r>
    </w:p>
    <w:p>
      <w:pPr>
        <w:pStyle w:val="Compact"/>
        <w:numPr>
          <w:numId w:val="1002"/>
          <w:ilvl w:val="0"/>
        </w:numPr>
      </w:pPr>
      <w:r>
        <w:t xml:space="preserve">Monitor credit limit compliance, identify breaches and escalate to management as necessary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dit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dit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2021-10-28T18:34:14Z</dcterms:created>
  <dcterms:modified xsi:type="dcterms:W3CDTF">2021-10-28T18:34:14Z</dcterms:modified>
</cp:coreProperties>
</file>