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https://www.velvetjobs.com/job-descriptions/credit-administrator</w:t>
        </w:r>
      </w:hyperlink>
    </w:p>
    <w:p>
      <w:pPr>
        <w:pStyle w:val="Heading1"/>
      </w:pPr>
      <w:bookmarkStart w:id="21" w:name="example-of-credit-administrator-job-description"/>
      <w:r>
        <w:t xml:space="preserve">Example of Credit Administrator Job Description</w:t>
      </w:r>
      <w:bookmarkEnd w:id="21"/>
    </w:p>
    <w:p>
      <w:pPr>
        <w:pStyle w:val="Compact"/>
      </w:pPr>
      <w:r>
        <w:t xml:space="preserve">Our company is looking to fill the role of credit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redit-administrator"/>
      <w:r>
        <w:t xml:space="preserve">Responsibilities for credit administrator</w:t>
      </w:r>
      <w:bookmarkEnd w:id="22"/>
    </w:p>
    <w:p>
      <w:pPr>
        <w:pStyle w:val="Compact"/>
        <w:numPr>
          <w:numId w:val="1001"/>
          <w:ilvl w:val="0"/>
        </w:numPr>
      </w:pPr>
      <w:r>
        <w:t xml:space="preserve">Support and coordinate matters related to budget planning and financial controls, , department operating expenses, staffing and capital budget planning</w:t>
      </w:r>
    </w:p>
    <w:p>
      <w:pPr>
        <w:pStyle w:val="Compact"/>
        <w:numPr>
          <w:numId w:val="1001"/>
          <w:ilvl w:val="0"/>
        </w:numPr>
      </w:pPr>
      <w:r>
        <w:t xml:space="preserve">Handle new account set up monitoring account assignments</w:t>
      </w:r>
    </w:p>
    <w:p>
      <w:pPr>
        <w:pStyle w:val="Compact"/>
        <w:numPr>
          <w:numId w:val="1001"/>
          <w:ilvl w:val="0"/>
        </w:numPr>
      </w:pPr>
      <w:r>
        <w:t xml:space="preserve">Support and adhere to all environmental, health and safety rules and regulations as described in the Environmental, Health and Safety Rules and Regulations Employee Handbook WBA specific safety guidelines and procedures</w:t>
      </w:r>
    </w:p>
    <w:p>
      <w:pPr>
        <w:pStyle w:val="Compact"/>
        <w:numPr>
          <w:numId w:val="1001"/>
          <w:ilvl w:val="0"/>
        </w:numPr>
      </w:pPr>
      <w:r>
        <w:t xml:space="preserve">Managing the ARC Letter of Credit queue, which includes all new Letter of Credit issuances, renewals</w:t>
      </w:r>
    </w:p>
    <w:p>
      <w:pPr>
        <w:pStyle w:val="Compact"/>
        <w:numPr>
          <w:numId w:val="1001"/>
          <w:ilvl w:val="0"/>
        </w:numPr>
      </w:pPr>
      <w:r>
        <w:t xml:space="preserve">Managing the LC renewal process, producing weekly or periodic reports to Capital Advisors and analysts informing them of pending items</w:t>
      </w:r>
    </w:p>
    <w:p>
      <w:pPr>
        <w:pStyle w:val="Compact"/>
        <w:numPr>
          <w:numId w:val="1001"/>
          <w:ilvl w:val="0"/>
        </w:numPr>
      </w:pPr>
      <w:r>
        <w:t xml:space="preserve">Primary liaison for all Front Office partners in the issuance process</w:t>
      </w:r>
    </w:p>
    <w:p>
      <w:pPr>
        <w:pStyle w:val="Compact"/>
        <w:numPr>
          <w:numId w:val="1001"/>
          <w:ilvl w:val="0"/>
        </w:numPr>
      </w:pPr>
      <w:r>
        <w:t xml:space="preserve">Primary liaison for all credit partners who need assistance on the Letter of Credit process</w:t>
      </w:r>
    </w:p>
    <w:p>
      <w:pPr>
        <w:pStyle w:val="Compact"/>
        <w:numPr>
          <w:numId w:val="1001"/>
          <w:ilvl w:val="0"/>
        </w:numPr>
      </w:pPr>
      <w:r>
        <w:t xml:space="preserve">Maintaining and developing job aids and reference guides for all partners</w:t>
      </w:r>
    </w:p>
    <w:p>
      <w:pPr>
        <w:pStyle w:val="Compact"/>
        <w:numPr>
          <w:numId w:val="1001"/>
          <w:ilvl w:val="0"/>
        </w:numPr>
      </w:pPr>
      <w:r>
        <w:t xml:space="preserve">Letter of Credit issuance is very time sensitive and you must be well organized and committed to follow through in all open issues to affect issuance</w:t>
      </w:r>
    </w:p>
    <w:p>
      <w:pPr>
        <w:pStyle w:val="Compact"/>
        <w:numPr>
          <w:numId w:val="1001"/>
          <w:ilvl w:val="0"/>
        </w:numPr>
      </w:pPr>
      <w:r>
        <w:t xml:space="preserve">Working the Private Banking Client Central queue</w:t>
      </w:r>
    </w:p>
    <w:p>
      <w:pPr>
        <w:pStyle w:val="Heading2"/>
      </w:pPr>
      <w:bookmarkStart w:id="23" w:name="qualifications-for-credit-administrator"/>
      <w:r>
        <w:t xml:space="preserve">Qualifications for credit administrator</w:t>
      </w:r>
      <w:bookmarkEnd w:id="23"/>
    </w:p>
    <w:p>
      <w:pPr>
        <w:pStyle w:val="Compact"/>
        <w:numPr>
          <w:numId w:val="1002"/>
          <w:ilvl w:val="0"/>
        </w:numPr>
      </w:pPr>
      <w:r>
        <w:t xml:space="preserve">Ability to exercise sound judgment in decision making</w:t>
      </w:r>
    </w:p>
    <w:p>
      <w:pPr>
        <w:pStyle w:val="Compact"/>
        <w:numPr>
          <w:numId w:val="1002"/>
          <w:ilvl w:val="0"/>
        </w:numPr>
      </w:pPr>
      <w:r>
        <w:t xml:space="preserve">Ability to effectively communicate with all levels of management and staff, work closely in coordination with multiple departments and manage a variety of 3rd party relationships</w:t>
      </w:r>
    </w:p>
    <w:p>
      <w:pPr>
        <w:pStyle w:val="Compact"/>
        <w:numPr>
          <w:numId w:val="1002"/>
          <w:ilvl w:val="0"/>
        </w:numPr>
      </w:pPr>
      <w:r>
        <w:t xml:space="preserve">Ability to project a positive attitude is paramount</w:t>
      </w:r>
    </w:p>
    <w:p>
      <w:pPr>
        <w:pStyle w:val="Compact"/>
        <w:numPr>
          <w:numId w:val="1002"/>
          <w:ilvl w:val="0"/>
        </w:numPr>
      </w:pPr>
      <w:r>
        <w:t xml:space="preserve">Ability to motivate or influence others is a material part of this position and requires obtaining a significant level of cooperation from both internal and external contacts</w:t>
      </w:r>
    </w:p>
    <w:p>
      <w:pPr>
        <w:pStyle w:val="Compact"/>
        <w:numPr>
          <w:numId w:val="1002"/>
          <w:ilvl w:val="0"/>
        </w:numPr>
      </w:pPr>
      <w:r>
        <w:t xml:space="preserve">Bilingual in Spanish or another language is a plus</w:t>
      </w:r>
    </w:p>
    <w:p>
      <w:pPr>
        <w:pStyle w:val="Compact"/>
        <w:numPr>
          <w:numId w:val="1002"/>
          <w:ilvl w:val="0"/>
        </w:numPr>
      </w:pPr>
      <w:r>
        <w:t xml:space="preserve">Ability to work evenings, before/after the standard shift and on weekends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dit-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dit-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2021-10-28T18:34:25Z</dcterms:created>
  <dcterms:modified xsi:type="dcterms:W3CDTF">2021-10-28T18:34:25Z</dcterms:modified>
</cp:coreProperties>
</file>