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https://www.velvetjobs.com/job-descriptions/credentialing-coordinator</w:t>
        </w:r>
      </w:hyperlink>
    </w:p>
    <w:p>
      <w:pPr>
        <w:pStyle w:val="Heading1"/>
      </w:pPr>
      <w:bookmarkStart w:id="21" w:name="example-of-credentialing-coordinator-job-description"/>
      <w:r>
        <w:t xml:space="preserve">Example of Credentialing Coordinator Job Description</w:t>
      </w:r>
      <w:bookmarkEnd w:id="21"/>
    </w:p>
    <w:p>
      <w:pPr>
        <w:pStyle w:val="Compact"/>
      </w:pPr>
      <w:r>
        <w:t xml:space="preserve">Our company is looking for a credentialing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redentialing-coordinator"/>
      <w:r>
        <w:t xml:space="preserve">Responsibilities for credentialing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Adhering to established credentialing guidelines completes in-depth review and analysis of practitioner’s application and accompanying documents ensuring applicant meets facility guidelines and eligibility</w:t>
      </w:r>
    </w:p>
    <w:p>
      <w:pPr>
        <w:pStyle w:val="Compact"/>
        <w:numPr>
          <w:numId w:val="1001"/>
          <w:ilvl w:val="0"/>
        </w:numPr>
      </w:pPr>
      <w:r>
        <w:t xml:space="preserve">Attend and participate in all team related meetings</w:t>
      </w:r>
    </w:p>
    <w:p>
      <w:pPr>
        <w:pStyle w:val="Compact"/>
        <w:numPr>
          <w:numId w:val="1001"/>
          <w:ilvl w:val="0"/>
        </w:numPr>
      </w:pPr>
      <w:r>
        <w:t xml:space="preserve">Under direct supervision learns the credentialing and verification process</w:t>
      </w:r>
    </w:p>
    <w:p>
      <w:pPr>
        <w:pStyle w:val="Compact"/>
        <w:numPr>
          <w:numId w:val="1001"/>
          <w:ilvl w:val="0"/>
        </w:numPr>
      </w:pPr>
      <w:r>
        <w:t xml:space="preserve">Attend and participate in all team related meetings, work diligently to support company-wide and team goals</w:t>
      </w:r>
    </w:p>
    <w:p>
      <w:pPr>
        <w:pStyle w:val="Compact"/>
        <w:numPr>
          <w:numId w:val="1001"/>
          <w:ilvl w:val="0"/>
        </w:numPr>
      </w:pPr>
      <w:r>
        <w:t xml:space="preserve">Complete physician applications for the state medical licenses and hospital privileges</w:t>
      </w:r>
    </w:p>
    <w:p>
      <w:pPr>
        <w:pStyle w:val="Compact"/>
        <w:numPr>
          <w:numId w:val="1001"/>
          <w:ilvl w:val="0"/>
        </w:numPr>
      </w:pPr>
      <w:r>
        <w:t xml:space="preserve">Manage radiologist credentialing according to department policy and procedures</w:t>
      </w:r>
    </w:p>
    <w:p>
      <w:pPr>
        <w:pStyle w:val="Compact"/>
        <w:numPr>
          <w:numId w:val="1001"/>
          <w:ilvl w:val="0"/>
        </w:numPr>
      </w:pPr>
      <w:r>
        <w:t xml:space="preserve">Maintain physicians’ license expirations</w:t>
      </w:r>
    </w:p>
    <w:p>
      <w:pPr>
        <w:pStyle w:val="Compact"/>
        <w:numPr>
          <w:numId w:val="1001"/>
          <w:ilvl w:val="0"/>
        </w:numPr>
      </w:pPr>
      <w:r>
        <w:t xml:space="preserve">Conduct verification of credentialing elements through the use of system resources and approved departmental tools and document status within credentialing database(s)</w:t>
      </w:r>
    </w:p>
    <w:p>
      <w:pPr>
        <w:pStyle w:val="Compact"/>
        <w:numPr>
          <w:numId w:val="1001"/>
          <w:ilvl w:val="0"/>
        </w:numPr>
      </w:pPr>
      <w:r>
        <w:t xml:space="preserve">Files all information promptly</w:t>
      </w:r>
    </w:p>
    <w:p>
      <w:pPr>
        <w:pStyle w:val="Compact"/>
        <w:numPr>
          <w:numId w:val="1001"/>
          <w:ilvl w:val="0"/>
        </w:numPr>
      </w:pPr>
      <w:r>
        <w:t xml:space="preserve">Works with physicians to complete and obtain documentation</w:t>
      </w:r>
    </w:p>
    <w:p>
      <w:pPr>
        <w:pStyle w:val="Heading2"/>
      </w:pPr>
      <w:bookmarkStart w:id="23" w:name="qualifications-for-credentialing-coordinator"/>
      <w:r>
        <w:t xml:space="preserve">Qualifications for credentialing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Associate’s degree or equivalent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Requires 1 -3 three years of experience in health care credentialing/ verification</w:t>
      </w:r>
    </w:p>
    <w:p>
      <w:pPr>
        <w:pStyle w:val="Compact"/>
        <w:numPr>
          <w:numId w:val="1002"/>
          <w:ilvl w:val="0"/>
        </w:numPr>
      </w:pPr>
      <w:r>
        <w:t xml:space="preserve">Excellent computer skills including Excel, Word, Database maintenance, and Internet use</w:t>
      </w:r>
    </w:p>
    <w:p>
      <w:pPr>
        <w:pStyle w:val="Compact"/>
        <w:numPr>
          <w:numId w:val="1002"/>
          <w:ilvl w:val="0"/>
        </w:numPr>
      </w:pPr>
      <w:r>
        <w:t xml:space="preserve">Minimum of one year credentialing experience required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Good communication skills – written, telephone, and email</w:t>
      </w:r>
    </w:p>
    <w:p>
      <w:pPr>
        <w:pStyle w:val="Compact"/>
        <w:numPr>
          <w:numId w:val="1002"/>
          <w:ilvl w:val="0"/>
        </w:numPr>
      </w:pPr>
      <w:r>
        <w:t xml:space="preserve">Analyzes errors and traces back to the root cause using the raw data in the appropriate file or database as it relates to initial appointment and reappointment files, expirables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ential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ential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2021-10-28T13:12:07Z</dcterms:created>
  <dcterms:modified xsi:type="dcterms:W3CDTF">2021-10-28T13:12:07Z</dcterms:modified>
</cp:coreProperties>
</file>