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https://www.velvetjobs.com/job-descriptions/creative-director</w:t>
        </w:r>
      </w:hyperlink>
    </w:p>
    <w:p>
      <w:pPr>
        <w:pStyle w:val="Heading1"/>
      </w:pPr>
      <w:bookmarkStart w:id="21" w:name="example-of-creative-director-job-description"/>
      <w:r>
        <w:t xml:space="preserve">Example of Creative Director Job Description</w:t>
      </w:r>
      <w:bookmarkEnd w:id="21"/>
    </w:p>
    <w:p>
      <w:pPr>
        <w:pStyle w:val="Compact"/>
      </w:pPr>
      <w:r>
        <w:t xml:space="preserve">Our innovative and growing company is searching for experienced candidates for the position of creative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ative-director"/>
      <w:r>
        <w:t xml:space="preserve">Responsibilities for creative director</w:t>
      </w:r>
      <w:bookmarkEnd w:id="22"/>
    </w:p>
    <w:p>
      <w:pPr>
        <w:pStyle w:val="Compact"/>
        <w:numPr>
          <w:numId w:val="1001"/>
          <w:ilvl w:val="0"/>
        </w:numPr>
      </w:pPr>
      <w:r>
        <w:t xml:space="preserve">Product designs</w:t>
      </w:r>
    </w:p>
    <w:p>
      <w:pPr>
        <w:pStyle w:val="Compact"/>
        <w:numPr>
          <w:numId w:val="1001"/>
          <w:ilvl w:val="0"/>
        </w:numPr>
      </w:pPr>
      <w:r>
        <w:t xml:space="preserve">Product launch campaigns</w:t>
      </w:r>
    </w:p>
    <w:p>
      <w:pPr>
        <w:pStyle w:val="Compact"/>
        <w:numPr>
          <w:numId w:val="1001"/>
          <w:ilvl w:val="0"/>
        </w:numPr>
      </w:pPr>
      <w:r>
        <w:t xml:space="preserve">Prepare trends reports and work on new potential product categories with a strong fabric origin or environmental plan</w:t>
      </w:r>
    </w:p>
    <w:p>
      <w:pPr>
        <w:pStyle w:val="Compact"/>
        <w:numPr>
          <w:numId w:val="1001"/>
          <w:ilvl w:val="0"/>
        </w:numPr>
      </w:pPr>
      <w:r>
        <w:t xml:space="preserve">Create designs to strengthen existing categories and design into new product categories including outerwear, bags, shoes, accessories, kidswear and more</w:t>
      </w:r>
    </w:p>
    <w:p>
      <w:pPr>
        <w:pStyle w:val="Compact"/>
        <w:numPr>
          <w:numId w:val="1001"/>
          <w:ilvl w:val="0"/>
        </w:numPr>
      </w:pPr>
      <w:r>
        <w:t xml:space="preserve">Work with marketing to build a creative/marketing calendar to correspond with product drop calendar</w:t>
      </w:r>
    </w:p>
    <w:p>
      <w:pPr>
        <w:pStyle w:val="Compact"/>
        <w:numPr>
          <w:numId w:val="1001"/>
          <w:ilvl w:val="0"/>
        </w:numPr>
      </w:pPr>
      <w:r>
        <w:t xml:space="preserve">Researching and evaluating new product opportunities, demand for potential products, and customer needs and insights</w:t>
      </w:r>
    </w:p>
    <w:p>
      <w:pPr>
        <w:pStyle w:val="Compact"/>
        <w:numPr>
          <w:numId w:val="1001"/>
          <w:ilvl w:val="0"/>
        </w:numPr>
      </w:pPr>
      <w:r>
        <w:t xml:space="preserve">Cultivate a consistent track record of inspirational leadership, communication and work flow process across all product design and creative teams</w:t>
      </w:r>
    </w:p>
    <w:p>
      <w:pPr>
        <w:pStyle w:val="Compact"/>
        <w:numPr>
          <w:numId w:val="1001"/>
          <w:ilvl w:val="0"/>
        </w:numPr>
      </w:pPr>
      <w:r>
        <w:t xml:space="preserve">Grow and manage the product design and creative teams and be responsible for hiring efforts</w:t>
      </w:r>
    </w:p>
    <w:p>
      <w:pPr>
        <w:pStyle w:val="Compact"/>
        <w:numPr>
          <w:numId w:val="1001"/>
          <w:ilvl w:val="0"/>
        </w:numPr>
      </w:pPr>
      <w:r>
        <w:t xml:space="preserve">Establish and drive the overall creative vision for the product based on a deep understanding of the player needs and motivations</w:t>
      </w:r>
    </w:p>
    <w:p>
      <w:pPr>
        <w:pStyle w:val="Compact"/>
        <w:numPr>
          <w:numId w:val="1001"/>
          <w:ilvl w:val="0"/>
        </w:numPr>
      </w:pPr>
      <w:r>
        <w:t xml:space="preserve">Superior ability to build and maintain relationships with marketing executives – must be able to build trust and position a joint win that helps advocates develop their career through the visibility we can provide</w:t>
      </w:r>
    </w:p>
    <w:p>
      <w:pPr>
        <w:pStyle w:val="Heading2"/>
      </w:pPr>
      <w:bookmarkStart w:id="23" w:name="qualifications-for-creative-director"/>
      <w:r>
        <w:t xml:space="preserve">Qualifications for creative director</w:t>
      </w:r>
      <w:bookmarkEnd w:id="23"/>
    </w:p>
    <w:p>
      <w:pPr>
        <w:pStyle w:val="Compact"/>
        <w:numPr>
          <w:numId w:val="1002"/>
          <w:ilvl w:val="0"/>
        </w:numPr>
      </w:pPr>
      <w:r>
        <w:t xml:space="preserve">Articulate design/positioning and make recommendations supported by strategic rationale</w:t>
      </w:r>
    </w:p>
    <w:p>
      <w:pPr>
        <w:pStyle w:val="Compact"/>
        <w:numPr>
          <w:numId w:val="1002"/>
          <w:ilvl w:val="0"/>
        </w:numPr>
      </w:pPr>
      <w:r>
        <w:t xml:space="preserve">Create and evaluate concepts based on strategies, consumer issues, and market insights</w:t>
      </w:r>
    </w:p>
    <w:p>
      <w:pPr>
        <w:pStyle w:val="Compact"/>
        <w:numPr>
          <w:numId w:val="1002"/>
          <w:ilvl w:val="0"/>
        </w:numPr>
      </w:pPr>
      <w:r>
        <w:t xml:space="preserve">Knowledge of methods and techniques to inspire and direct creative teams and other partners</w:t>
      </w:r>
    </w:p>
    <w:p>
      <w:pPr>
        <w:pStyle w:val="Compact"/>
        <w:numPr>
          <w:numId w:val="1002"/>
          <w:ilvl w:val="0"/>
        </w:numPr>
      </w:pPr>
      <w:r>
        <w:t xml:space="preserve">Coordinate, plan, and participate in creative sessions, inspiring collaborative creativity</w:t>
      </w:r>
    </w:p>
    <w:p>
      <w:pPr>
        <w:pStyle w:val="Compact"/>
        <w:numPr>
          <w:numId w:val="1002"/>
          <w:ilvl w:val="0"/>
        </w:numPr>
      </w:pPr>
      <w:r>
        <w:t xml:space="preserve">Knowledge of and affinity for the mobile games audience</w:t>
      </w:r>
    </w:p>
    <w:p>
      <w:pPr>
        <w:pStyle w:val="Compact"/>
        <w:numPr>
          <w:numId w:val="1002"/>
          <w:ilvl w:val="0"/>
        </w:numPr>
      </w:pPr>
      <w:r>
        <w:t xml:space="preserve">Creatively, analytically and organizationally skilled with proven ability to write, communicate and maintain detailed design documentation throughout the game’s life cycle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ativ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ativ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2021-10-28T13:16:32Z</dcterms:created>
  <dcterms:modified xsi:type="dcterms:W3CDTF">2021-10-28T13:16:32Z</dcterms:modified>
</cp:coreProperties>
</file>