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https://www.velvetjobs.com/job-descriptions/creative-consultant</w:t>
        </w:r>
      </w:hyperlink>
    </w:p>
    <w:p>
      <w:pPr>
        <w:pStyle w:val="Heading1"/>
      </w:pPr>
      <w:bookmarkStart w:id="21" w:name="example-of-creative-consultant-job-description"/>
      <w:r>
        <w:t xml:space="preserve">Example of Creative Consultant Job Description</w:t>
      </w:r>
      <w:bookmarkEnd w:id="21"/>
    </w:p>
    <w:p>
      <w:pPr>
        <w:pStyle w:val="Compact"/>
      </w:pPr>
      <w:r>
        <w:t xml:space="preserve">Our growing company is looking for a creative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ative-consultant"/>
      <w:r>
        <w:t xml:space="preserve">Responsibilities for creative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planners to interrogate client briefs, by challenging and asking questions, to develop communications briefs that meet business needs in an effective and accountable way</w:t>
      </w:r>
    </w:p>
    <w:p>
      <w:pPr>
        <w:pStyle w:val="Compact"/>
        <w:numPr>
          <w:numId w:val="1001"/>
          <w:ilvl w:val="0"/>
        </w:numPr>
      </w:pPr>
      <w:r>
        <w:t xml:space="preserve">Supporting the Account Planner in writing inspirational creative briefs and going on to direct the strategic development of creative work, presenting and selling this effectively to clients</w:t>
      </w:r>
    </w:p>
    <w:p>
      <w:pPr>
        <w:pStyle w:val="Compact"/>
        <w:numPr>
          <w:numId w:val="1001"/>
          <w:ilvl w:val="0"/>
        </w:numPr>
      </w:pPr>
      <w:r>
        <w:t xml:space="preserve">Ensuring the profitability and growth of client accounts</w:t>
      </w:r>
    </w:p>
    <w:p>
      <w:pPr>
        <w:pStyle w:val="Compact"/>
        <w:numPr>
          <w:numId w:val="1001"/>
          <w:ilvl w:val="0"/>
        </w:numPr>
      </w:pPr>
      <w:r>
        <w:t xml:space="preserve">Identifying, developing and converting new business opportunities with existing and future agency clients</w:t>
      </w:r>
    </w:p>
    <w:p>
      <w:pPr>
        <w:pStyle w:val="Compact"/>
        <w:numPr>
          <w:numId w:val="1001"/>
          <w:ilvl w:val="0"/>
        </w:numPr>
      </w:pPr>
      <w:r>
        <w:t xml:space="preserve">Negotiating contracts and fees with marketing directors and client procurement personnel</w:t>
      </w:r>
    </w:p>
    <w:p>
      <w:pPr>
        <w:pStyle w:val="Compact"/>
        <w:numPr>
          <w:numId w:val="1001"/>
          <w:ilvl w:val="0"/>
        </w:numPr>
      </w:pPr>
      <w:r>
        <w:t xml:space="preserve">Managing the work, performance and professional development of team members</w:t>
      </w:r>
    </w:p>
    <w:p>
      <w:pPr>
        <w:pStyle w:val="Compact"/>
        <w:numPr>
          <w:numId w:val="1001"/>
          <w:ilvl w:val="0"/>
        </w:numPr>
      </w:pPr>
      <w:r>
        <w:t xml:space="preserve">Leading and inspiring those outside of the core team, including creative teams and those in other agencies working on the same account</w:t>
      </w:r>
    </w:p>
    <w:p>
      <w:pPr>
        <w:pStyle w:val="Compact"/>
        <w:numPr>
          <w:numId w:val="1001"/>
          <w:ilvl w:val="0"/>
        </w:numPr>
      </w:pPr>
      <w:r>
        <w:t xml:space="preserve">Commercially and creatively astute</w:t>
      </w:r>
    </w:p>
    <w:p>
      <w:pPr>
        <w:pStyle w:val="Compact"/>
        <w:numPr>
          <w:numId w:val="1001"/>
          <w:ilvl w:val="0"/>
        </w:numPr>
      </w:pPr>
      <w:r>
        <w:t xml:space="preserve">Unafraid to take charge when necessary, be decisive and then build support for those decisions</w:t>
      </w:r>
    </w:p>
    <w:p>
      <w:pPr>
        <w:pStyle w:val="Compact"/>
        <w:numPr>
          <w:numId w:val="1001"/>
          <w:ilvl w:val="0"/>
        </w:numPr>
      </w:pPr>
      <w:r>
        <w:t xml:space="preserve">Responsible and accountable for their own and others’ work, delegating effectively to balance a varied and demanding workload, and appreciates that the team working well can achieve much more than any individual</w:t>
      </w:r>
    </w:p>
    <w:p>
      <w:pPr>
        <w:pStyle w:val="Heading2"/>
      </w:pPr>
      <w:bookmarkStart w:id="23" w:name="qualifications-for-creative-consultant"/>
      <w:r>
        <w:t xml:space="preserve">Qualifications for creative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Interested in being part of a Global team and working as an artist in a corporate office environment</w:t>
      </w:r>
    </w:p>
    <w:p>
      <w:pPr>
        <w:pStyle w:val="Compact"/>
        <w:numPr>
          <w:numId w:val="1002"/>
          <w:ilvl w:val="0"/>
        </w:numPr>
      </w:pPr>
      <w:r>
        <w:t xml:space="preserve">Bachelor’s degree or greater in creative, technical or content-related field</w:t>
      </w:r>
    </w:p>
    <w:p>
      <w:pPr>
        <w:pStyle w:val="Compact"/>
        <w:numPr>
          <w:numId w:val="1002"/>
          <w:ilvl w:val="0"/>
        </w:numPr>
      </w:pPr>
      <w:r>
        <w:t xml:space="preserve">Technical proficiency in core Adobe Creative Cloud applications, Dropbox, Office 365, Google Docs and web-based project management platforms such as WordPress or Drupal</w:t>
      </w:r>
    </w:p>
    <w:p>
      <w:pPr>
        <w:pStyle w:val="Compact"/>
        <w:numPr>
          <w:numId w:val="1002"/>
          <w:ilvl w:val="0"/>
        </w:numPr>
      </w:pPr>
      <w:r>
        <w:t xml:space="preserve">Technical depth in HTML, CSS, JavaScript, PHP and MySQL preferred</w:t>
      </w:r>
    </w:p>
    <w:p>
      <w:pPr>
        <w:pStyle w:val="Compact"/>
        <w:numPr>
          <w:numId w:val="1002"/>
          <w:ilvl w:val="0"/>
        </w:numPr>
      </w:pPr>
      <w:r>
        <w:t xml:space="preserve">The ability to communicate high level concepts and creative direction</w:t>
      </w:r>
    </w:p>
    <w:p>
      <w:pPr>
        <w:pStyle w:val="Compact"/>
        <w:numPr>
          <w:numId w:val="1002"/>
          <w:ilvl w:val="0"/>
        </w:numPr>
      </w:pPr>
      <w:r>
        <w:t xml:space="preserve">Experience researching and developing solutions which break new ground in digital interaction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ativ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ativ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2021-10-28T18:31:27Z</dcterms:created>
  <dcterms:modified xsi:type="dcterms:W3CDTF">2021-10-28T18:31:27Z</dcterms:modified>
</cp:coreProperties>
</file>