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https://www.velvetjobs.com/job-descriptions/counseling-psychologist</w:t>
        </w:r>
      </w:hyperlink>
    </w:p>
    <w:p>
      <w:pPr>
        <w:pStyle w:val="Heading1"/>
      </w:pPr>
      <w:bookmarkStart w:id="21" w:name="example-of-counseling-psychologist-job-description"/>
      <w:r>
        <w:t xml:space="preserve">Example of Counseling Psychologist Job Description</w:t>
      </w:r>
      <w:bookmarkEnd w:id="21"/>
    </w:p>
    <w:p>
      <w:pPr>
        <w:pStyle w:val="Compact"/>
      </w:pPr>
      <w:r>
        <w:t xml:space="preserve">Our company is looking for a counseling psychologist. To join our growing team, please review the list of responsibilities and qualifications.</w:t>
      </w:r>
    </w:p>
    <w:p>
      <w:pPr>
        <w:pStyle w:val="Heading2"/>
      </w:pPr>
      <w:bookmarkStart w:id="22" w:name="responsibilities-for-counseling-psychologist"/>
      <w:r>
        <w:t xml:space="preserve">Responsibilities for counseling psychologist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individual, group, and family psychotherapy</w:t>
      </w:r>
    </w:p>
    <w:p>
      <w:pPr>
        <w:pStyle w:val="Compact"/>
        <w:numPr>
          <w:numId w:val="1001"/>
          <w:ilvl w:val="0"/>
        </w:numPr>
      </w:pPr>
      <w:r>
        <w:t xml:space="preserve">Document case findings, diagnoses, and recommendations in a clear and concise manner</w:t>
      </w:r>
    </w:p>
    <w:p>
      <w:pPr>
        <w:pStyle w:val="Compact"/>
        <w:numPr>
          <w:numId w:val="1001"/>
          <w:ilvl w:val="0"/>
        </w:numPr>
      </w:pPr>
      <w:r>
        <w:t xml:space="preserve">Offers supervision and/or mentorship for CAPS trainees concerning the challenges and opportunities associated with University based mental healthcare</w:t>
      </w:r>
    </w:p>
    <w:p>
      <w:pPr>
        <w:pStyle w:val="Compact"/>
        <w:numPr>
          <w:numId w:val="1001"/>
          <w:ilvl w:val="0"/>
        </w:numPr>
      </w:pPr>
      <w:r>
        <w:t xml:space="preserve">Utilize complex rehabilitation principles to conduct comprehensive substance abuse evaluations of eligible</w:t>
      </w:r>
    </w:p>
    <w:p>
      <w:pPr>
        <w:pStyle w:val="Compact"/>
        <w:numPr>
          <w:numId w:val="1001"/>
          <w:ilvl w:val="0"/>
        </w:numPr>
      </w:pPr>
      <w:r>
        <w:t xml:space="preserve">Develop and administer a multi-modality comprehensive rehabilitation and treatment program to treat alcohol and drug abuse related problems</w:t>
      </w:r>
    </w:p>
    <w:p>
      <w:pPr>
        <w:pStyle w:val="Compact"/>
        <w:numPr>
          <w:numId w:val="1001"/>
          <w:ilvl w:val="0"/>
        </w:numPr>
      </w:pPr>
      <w:r>
        <w:t xml:space="preserve">Perform bio-psychological evaluations on substance abuse patients</w:t>
      </w:r>
    </w:p>
    <w:p>
      <w:pPr>
        <w:pStyle w:val="Compact"/>
        <w:numPr>
          <w:numId w:val="1001"/>
          <w:ilvl w:val="0"/>
        </w:numPr>
      </w:pPr>
      <w:r>
        <w:t xml:space="preserve">Analyze clinical assessments of substance abuse patients</w:t>
      </w:r>
    </w:p>
    <w:p>
      <w:pPr>
        <w:pStyle w:val="Compact"/>
        <w:numPr>
          <w:numId w:val="1001"/>
          <w:ilvl w:val="0"/>
        </w:numPr>
      </w:pPr>
      <w:r>
        <w:t xml:space="preserve">Plan and schedule ongoing work to be accomplished by subordinates</w:t>
      </w:r>
    </w:p>
    <w:p>
      <w:pPr>
        <w:pStyle w:val="Compact"/>
        <w:numPr>
          <w:numId w:val="1001"/>
          <w:ilvl w:val="0"/>
        </w:numPr>
      </w:pPr>
      <w:r>
        <w:t xml:space="preserve">Providing direct clinical services such as individual, couples, and group psychotherapy, and same day brief screening interviews and crisis intervention</w:t>
      </w:r>
    </w:p>
    <w:p>
      <w:pPr>
        <w:pStyle w:val="Compact"/>
        <w:numPr>
          <w:numId w:val="1001"/>
          <w:ilvl w:val="0"/>
        </w:numPr>
      </w:pPr>
      <w:r>
        <w:t xml:space="preserve">Supervision and training of doctoral interns, graduate assistants, advanced practicum clinicians and practicum clinicians</w:t>
      </w:r>
    </w:p>
    <w:p>
      <w:pPr>
        <w:pStyle w:val="Heading2"/>
      </w:pPr>
      <w:bookmarkStart w:id="23" w:name="qualifications-for-counseling-psychologist"/>
      <w:r>
        <w:t xml:space="preserve">Qualifications for counseling psychologist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commitment to the principles of Inclusive Excellence</w:t>
      </w:r>
    </w:p>
    <w:p>
      <w:pPr>
        <w:pStyle w:val="Compact"/>
        <w:numPr>
          <w:numId w:val="1002"/>
          <w:ilvl w:val="0"/>
        </w:numPr>
      </w:pPr>
      <w:r>
        <w:t xml:space="preserve">MSW or a doctorate in clinical or counseling psychology or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with eating disorders and related issues</w:t>
      </w:r>
    </w:p>
    <w:p>
      <w:pPr>
        <w:pStyle w:val="Compact"/>
        <w:numPr>
          <w:numId w:val="1002"/>
          <w:ilvl w:val="0"/>
        </w:numPr>
      </w:pPr>
      <w:r>
        <w:t xml:space="preserve">ABILITY TO CONDUCT ASSESSMENTS</w:t>
      </w:r>
    </w:p>
    <w:p>
      <w:pPr>
        <w:pStyle w:val="Compact"/>
        <w:numPr>
          <w:numId w:val="1002"/>
          <w:ilvl w:val="0"/>
        </w:numPr>
      </w:pPr>
      <w:r>
        <w:t xml:space="preserve">ABILITY TO PROVIDE TREATMENT</w:t>
      </w:r>
    </w:p>
    <w:p>
      <w:pPr>
        <w:pStyle w:val="Compact"/>
        <w:numPr>
          <w:numId w:val="1002"/>
          <w:ilvl w:val="0"/>
        </w:numPr>
      </w:pPr>
      <w:r>
        <w:t xml:space="preserve">SKILL IN CASE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seling-psyc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seling-psyc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2021-10-28T13:07:08Z</dcterms:created>
  <dcterms:modified xsi:type="dcterms:W3CDTF">2021-10-28T13:07:08Z</dcterms:modified>
</cp:coreProperties>
</file>