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https://www.velvetjobs.com/job-descriptions/cost-management</w:t>
        </w:r>
      </w:hyperlink>
    </w:p>
    <w:p>
      <w:pPr>
        <w:pStyle w:val="Heading1"/>
      </w:pPr>
      <w:bookmarkStart w:id="21" w:name="example-of-cost-management-job-description"/>
      <w:r>
        <w:t xml:space="preserve">Example of Cost Management Job Description</w:t>
      </w:r>
      <w:bookmarkEnd w:id="21"/>
    </w:p>
    <w:p>
      <w:pPr>
        <w:pStyle w:val="Compact"/>
      </w:pPr>
      <w:r>
        <w:t xml:space="preserve">Our company is growing rapidly and is hiring for a cost management. If you are looking for an exciting place to work, please take a look at the list of qualifications below.</w:t>
      </w:r>
    </w:p>
    <w:p>
      <w:pPr>
        <w:pStyle w:val="Heading2"/>
      </w:pPr>
      <w:bookmarkStart w:id="22" w:name="responsibilities-for-cost-management"/>
      <w:r>
        <w:t xml:space="preserve">Responsibilities for cost management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Maintain an advanced working knowledge of SAP</w:t>
      </w:r>
    </w:p>
    <w:p>
      <w:pPr>
        <w:pStyle w:val="Compact"/>
        <w:numPr>
          <w:numId w:val="1001"/>
          <w:ilvl w:val="0"/>
        </w:numPr>
      </w:pPr>
      <w:r>
        <w:t xml:space="preserve">Monitor costs of third party vendors</w:t>
      </w:r>
    </w:p>
    <w:p>
      <w:pPr>
        <w:pStyle w:val="Compact"/>
        <w:numPr>
          <w:numId w:val="1001"/>
          <w:ilvl w:val="0"/>
        </w:numPr>
      </w:pPr>
      <w:r>
        <w:t xml:space="preserve">Reviewing and developing construction cost budgets for office renovation and computing labs</w:t>
      </w:r>
    </w:p>
    <w:p>
      <w:pPr>
        <w:pStyle w:val="Compact"/>
        <w:numPr>
          <w:numId w:val="1001"/>
          <w:ilvl w:val="0"/>
        </w:numPr>
      </w:pPr>
      <w:r>
        <w:t xml:space="preserve">Comparing budget costs to benchmark pricing information, analyzing quantities and scope items assist in value engineering</w:t>
      </w:r>
    </w:p>
    <w:p>
      <w:pPr>
        <w:pStyle w:val="Compact"/>
        <w:numPr>
          <w:numId w:val="1001"/>
          <w:ilvl w:val="0"/>
        </w:numPr>
      </w:pPr>
      <w:r>
        <w:t xml:space="preserve">Providing support and strategy during trade contractor procurement, while also participating in trade contractor interviews and the bid leveling process</w:t>
      </w:r>
    </w:p>
    <w:p>
      <w:pPr>
        <w:pStyle w:val="Compact"/>
        <w:numPr>
          <w:numId w:val="1001"/>
          <w:ilvl w:val="0"/>
        </w:numPr>
      </w:pPr>
      <w:r>
        <w:t xml:space="preserve">Developing project unit pricing and labor rates</w:t>
      </w:r>
    </w:p>
    <w:p>
      <w:pPr>
        <w:pStyle w:val="Compact"/>
        <w:numPr>
          <w:numId w:val="1001"/>
          <w:ilvl w:val="0"/>
        </w:numPr>
      </w:pPr>
      <w:r>
        <w:t xml:space="preserve">Support in the development and maintaining customers historical cost benchmark for project types</w:t>
      </w:r>
    </w:p>
    <w:p>
      <w:pPr>
        <w:pStyle w:val="Compact"/>
        <w:numPr>
          <w:numId w:val="1001"/>
          <w:ilvl w:val="0"/>
        </w:numPr>
      </w:pPr>
      <w:r>
        <w:t xml:space="preserve">Seek and support costing improvement opportunities, be an active contributor to improvement projects and initiatives</w:t>
      </w:r>
    </w:p>
    <w:p>
      <w:pPr>
        <w:pStyle w:val="Compact"/>
        <w:numPr>
          <w:numId w:val="1001"/>
          <w:ilvl w:val="0"/>
        </w:numPr>
      </w:pPr>
      <w:r>
        <w:t xml:space="preserve">Develop, control and ensure robust evaluations of capital investment ate suppliers (incl</w:t>
      </w:r>
    </w:p>
    <w:p>
      <w:pPr>
        <w:pStyle w:val="Compact"/>
        <w:numPr>
          <w:numId w:val="1001"/>
          <w:ilvl w:val="0"/>
        </w:numPr>
      </w:pPr>
      <w:r>
        <w:t xml:space="preserve">Monitor and analyse exchange rate and commodities movements, and report and communicate routinely any major changes and impacts</w:t>
      </w:r>
    </w:p>
    <w:p>
      <w:pPr>
        <w:pStyle w:val="Heading2"/>
      </w:pPr>
      <w:bookmarkStart w:id="23" w:name="qualifications-for-cost-management"/>
      <w:r>
        <w:t xml:space="preserve">Qualifications for cost management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Working with and successfully influence key stakeholders across the firm</w:t>
      </w:r>
    </w:p>
    <w:p>
      <w:pPr>
        <w:pStyle w:val="Compact"/>
        <w:numPr>
          <w:numId w:val="1002"/>
          <w:ilvl w:val="0"/>
        </w:numPr>
      </w:pPr>
      <w:r>
        <w:t xml:space="preserve">Ensuring program implementation is being delivered on time, on budget, and with the committed results</w:t>
      </w:r>
    </w:p>
    <w:p>
      <w:pPr>
        <w:pStyle w:val="Compact"/>
        <w:numPr>
          <w:numId w:val="1002"/>
          <w:ilvl w:val="0"/>
        </w:numPr>
      </w:pPr>
      <w:r>
        <w:t xml:space="preserve">Working with IT to implement required tool functionality, as necessary</w:t>
      </w:r>
    </w:p>
    <w:p>
      <w:pPr>
        <w:pStyle w:val="Compact"/>
        <w:numPr>
          <w:numId w:val="1002"/>
          <w:ilvl w:val="0"/>
        </w:numPr>
      </w:pPr>
      <w:r>
        <w:t xml:space="preserve">Tracking and reporting program benefits and costs</w:t>
      </w:r>
    </w:p>
    <w:p>
      <w:pPr>
        <w:pStyle w:val="Compact"/>
        <w:numPr>
          <w:numId w:val="1002"/>
          <w:ilvl w:val="0"/>
        </w:numPr>
      </w:pPr>
      <w:r>
        <w:t xml:space="preserve">Continuous communication of program status, key issues, open actions, and mitigation plans</w:t>
      </w:r>
    </w:p>
    <w:p>
      <w:pPr>
        <w:pStyle w:val="Compact"/>
        <w:numPr>
          <w:numId w:val="1002"/>
          <w:ilvl w:val="0"/>
        </w:numPr>
      </w:pPr>
      <w:r>
        <w:t xml:space="preserve">Delivery of executive level updates to senior management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ost-manage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ost-manage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2021-10-28T13:35:45Z</dcterms:created>
  <dcterms:modified xsi:type="dcterms:W3CDTF">2021-10-28T13:35:45Z</dcterms:modified>
</cp:coreProperties>
</file>