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https://www.velvetjobs.com/job-descriptions/cost-control-engineer</w:t>
        </w:r>
      </w:hyperlink>
    </w:p>
    <w:p>
      <w:pPr>
        <w:pStyle w:val="Heading1"/>
      </w:pPr>
      <w:bookmarkStart w:id="21" w:name="example-of-cost-control-engineer-job-description"/>
      <w:r>
        <w:t xml:space="preserve">Example of Cost Control Engineer Job Description</w:t>
      </w:r>
      <w:bookmarkEnd w:id="21"/>
    </w:p>
    <w:p>
      <w:pPr>
        <w:pStyle w:val="Compact"/>
      </w:pPr>
      <w:r>
        <w:t xml:space="preserve">Our company is looking for a cost control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st-control-engineer"/>
      <w:r>
        <w:t xml:space="preserve">Responsibilities for cost control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and monitor cost engineering activities and assisting in implementing required resources and systems to ensure availability of timely, accurate cost information and forecasts</w:t>
      </w:r>
    </w:p>
    <w:p>
      <w:pPr>
        <w:pStyle w:val="Compact"/>
        <w:numPr>
          <w:numId w:val="1001"/>
          <w:ilvl w:val="0"/>
        </w:numPr>
      </w:pPr>
      <w:r>
        <w:t xml:space="preserve">Develop turnaround estimates, turnaround and project cost forecasts, and preparation of turnaround and project cost reports</w:t>
      </w:r>
    </w:p>
    <w:p>
      <w:pPr>
        <w:pStyle w:val="Compact"/>
        <w:numPr>
          <w:numId w:val="1001"/>
          <w:ilvl w:val="0"/>
        </w:numPr>
      </w:pPr>
      <w:r>
        <w:t xml:space="preserve">Display strong analytical skills to allow for proper assessments of projects to identify potential issues</w:t>
      </w:r>
    </w:p>
    <w:p>
      <w:pPr>
        <w:pStyle w:val="Compact"/>
        <w:numPr>
          <w:numId w:val="1001"/>
          <w:ilvl w:val="0"/>
        </w:numPr>
      </w:pPr>
      <w:r>
        <w:t xml:space="preserve">Work both independently and with a team in carrying out a project’s cost control and forecasting</w:t>
      </w:r>
    </w:p>
    <w:p>
      <w:pPr>
        <w:pStyle w:val="Compact"/>
        <w:numPr>
          <w:numId w:val="1001"/>
          <w:ilvl w:val="0"/>
        </w:numPr>
      </w:pPr>
      <w:r>
        <w:t xml:space="preserve">Perform studies, analysis, and bid analysis for complex service contracts</w:t>
      </w:r>
    </w:p>
    <w:p>
      <w:pPr>
        <w:pStyle w:val="Compact"/>
        <w:numPr>
          <w:numId w:val="1001"/>
          <w:ilvl w:val="0"/>
        </w:numPr>
      </w:pPr>
      <w:r>
        <w:t xml:space="preserve">Manage audits of invoices</w:t>
      </w:r>
    </w:p>
    <w:p>
      <w:pPr>
        <w:pStyle w:val="Compact"/>
        <w:numPr>
          <w:numId w:val="1001"/>
          <w:ilvl w:val="0"/>
        </w:numPr>
      </w:pPr>
      <w:r>
        <w:t xml:space="preserve">Develop and support of contracting strategy for large capital projects efforts</w:t>
      </w:r>
    </w:p>
    <w:p>
      <w:pPr>
        <w:pStyle w:val="Compact"/>
        <w:numPr>
          <w:numId w:val="1001"/>
          <w:ilvl w:val="0"/>
        </w:numPr>
      </w:pPr>
      <w:r>
        <w:t xml:space="preserve">Provide input or co-develop the Project Controls Plan, including coding structure</w:t>
      </w:r>
    </w:p>
    <w:p>
      <w:pPr>
        <w:pStyle w:val="Compact"/>
        <w:numPr>
          <w:numId w:val="1001"/>
          <w:ilvl w:val="0"/>
        </w:numPr>
      </w:pPr>
      <w:r>
        <w:t xml:space="preserve">Develop Earned Value Management system and performance KPI’s, based on input from project leads</w:t>
      </w:r>
    </w:p>
    <w:p>
      <w:pPr>
        <w:pStyle w:val="Compact"/>
        <w:numPr>
          <w:numId w:val="1001"/>
          <w:ilvl w:val="0"/>
        </w:numPr>
      </w:pPr>
      <w:r>
        <w:t xml:space="preserve">Produce periodical progress, Earned Value and KPI reports and recommend corrective actions</w:t>
      </w:r>
    </w:p>
    <w:p>
      <w:pPr>
        <w:pStyle w:val="Heading2"/>
      </w:pPr>
      <w:bookmarkStart w:id="23" w:name="qualifications-for-cost-control-engineer"/>
      <w:r>
        <w:t xml:space="preserve">Qualifications for cost control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Cost Engineering concepts (project cost controls, billing/invoicing, estimating, forecasting, and variance reporting)</w:t>
      </w:r>
    </w:p>
    <w:p>
      <w:pPr>
        <w:pStyle w:val="Compact"/>
        <w:numPr>
          <w:numId w:val="1002"/>
          <w:ilvl w:val="0"/>
        </w:numPr>
      </w:pPr>
      <w:r>
        <w:t xml:space="preserve">Candidates must take personal accountability for actions and results</w:t>
      </w:r>
    </w:p>
    <w:p>
      <w:pPr>
        <w:pStyle w:val="Compact"/>
        <w:numPr>
          <w:numId w:val="1002"/>
          <w:ilvl w:val="0"/>
        </w:numPr>
      </w:pPr>
      <w:r>
        <w:t xml:space="preserve">Integrated Data Management Tools such as Crystal Reports, Business Objects, Xcelsius, Oracle</w:t>
      </w:r>
    </w:p>
    <w:p>
      <w:pPr>
        <w:pStyle w:val="Compact"/>
        <w:numPr>
          <w:numId w:val="1002"/>
          <w:ilvl w:val="0"/>
        </w:numPr>
      </w:pPr>
      <w:r>
        <w:t xml:space="preserve">Experience with Enterprise Portfolio Scheduling Software tools a plus (Primavera P5, P6)</w:t>
      </w:r>
    </w:p>
    <w:p>
      <w:pPr>
        <w:pStyle w:val="Compact"/>
        <w:numPr>
          <w:numId w:val="1002"/>
          <w:ilvl w:val="0"/>
        </w:numPr>
      </w:pPr>
      <w:r>
        <w:t xml:space="preserve">PMI credential a plus</w:t>
      </w:r>
    </w:p>
    <w:p>
      <w:pPr>
        <w:pStyle w:val="Compact"/>
        <w:numPr>
          <w:numId w:val="1002"/>
          <w:ilvl w:val="0"/>
        </w:numPr>
      </w:pPr>
      <w:r>
        <w:t xml:space="preserve">As an employee of (PSE&amp;G or PSEG LI), you should be aware that during storm restoration efforts, you may be required to perform functions outside of your routine duties and on a schedule that may be different from normal operations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st-control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st-control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2021-10-28T13:29:53Z</dcterms:created>
  <dcterms:modified xsi:type="dcterms:W3CDTF">2021-10-28T13:29:53Z</dcterms:modified>
</cp:coreProperties>
</file>