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https://www.velvetjobs.com/job-descriptions/cost-control-analyst</w:t>
        </w:r>
      </w:hyperlink>
    </w:p>
    <w:p>
      <w:pPr>
        <w:pStyle w:val="Heading1"/>
      </w:pPr>
      <w:bookmarkStart w:id="21" w:name="example-of-cost-control-analyst-job-description"/>
      <w:r>
        <w:t xml:space="preserve">Example of Cost Control Analyst Job Description</w:t>
      </w:r>
      <w:bookmarkEnd w:id="21"/>
    </w:p>
    <w:p>
      <w:pPr>
        <w:pStyle w:val="Compact"/>
      </w:pPr>
      <w:r>
        <w:t xml:space="preserve">Our innovative and growing company is looking for a cost control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st-control-analyst"/>
      <w:r>
        <w:t xml:space="preserve">Responsibilities for cost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Proactive, reliable, and honours commitments</w:t>
      </w:r>
    </w:p>
    <w:p>
      <w:pPr>
        <w:pStyle w:val="Compact"/>
        <w:numPr>
          <w:numId w:val="1001"/>
          <w:ilvl w:val="0"/>
        </w:numPr>
      </w:pPr>
      <w:r>
        <w:t xml:space="preserve">Demonstrated ability to independently manage increasing levels of complexity and ambiguity</w:t>
      </w:r>
    </w:p>
    <w:p>
      <w:pPr>
        <w:pStyle w:val="Compact"/>
        <w:numPr>
          <w:numId w:val="1001"/>
          <w:ilvl w:val="0"/>
        </w:numPr>
      </w:pPr>
      <w:r>
        <w:t xml:space="preserve">Performs month-end financial closing activities including accruals to ensure accurate financial results for Departments</w:t>
      </w:r>
    </w:p>
    <w:p>
      <w:pPr>
        <w:pStyle w:val="Compact"/>
        <w:numPr>
          <w:numId w:val="1001"/>
          <w:ilvl w:val="0"/>
        </w:numPr>
      </w:pPr>
      <w:r>
        <w:t xml:space="preserve">Prepares monthly, quarterly and annual reporting and analysis for Core Services and Investment Departments, focused on key metrics and business drivers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new reports and spreadsheet models to support on-going financial and management reporting requirements</w:t>
      </w:r>
    </w:p>
    <w:p>
      <w:pPr>
        <w:pStyle w:val="Compact"/>
        <w:numPr>
          <w:numId w:val="1001"/>
          <w:ilvl w:val="0"/>
        </w:numPr>
      </w:pPr>
      <w:r>
        <w:t xml:space="preserve">Partners with Core Services and Investment Departments to produce annual budgets and forecasts</w:t>
      </w:r>
    </w:p>
    <w:p>
      <w:pPr>
        <w:pStyle w:val="Heading2"/>
      </w:pPr>
      <w:bookmarkStart w:id="23" w:name="qualifications-for-cost-control-analyst"/>
      <w:r>
        <w:t xml:space="preserve">Qualifications for cost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obtain and maintain a US government TS Clearance.is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Accounting, Business Administration, or related field with 10 years of experience or Masters with 8 years of experience in program control, financial planning, reporting and analysis</w:t>
      </w:r>
    </w:p>
    <w:p>
      <w:pPr>
        <w:pStyle w:val="Compact"/>
        <w:numPr>
          <w:numId w:val="1002"/>
          <w:ilvl w:val="0"/>
        </w:numPr>
      </w:pPr>
      <w:r>
        <w:t xml:space="preserve">Understanding Work Breakdown Structure (WBS) development, budget baseline, cost risk analysis/assessment and visibility reports</w:t>
      </w:r>
    </w:p>
    <w:p>
      <w:pPr>
        <w:pStyle w:val="Compact"/>
        <w:numPr>
          <w:numId w:val="1002"/>
          <w:ilvl w:val="0"/>
        </w:numPr>
      </w:pPr>
      <w:r>
        <w:t xml:space="preserve">Supporting the preparation and coordination of financial forecasting and reporting, Annual Operating Plan and Resource Plan</w:t>
      </w:r>
    </w:p>
    <w:p>
      <w:pPr>
        <w:pStyle w:val="Compact"/>
        <w:numPr>
          <w:numId w:val="1002"/>
          <w:ilvl w:val="0"/>
        </w:numPr>
      </w:pPr>
      <w:r>
        <w:t xml:space="preserve">Microsoft skills (Access, Word, PowerPoint ), intermediate/advanced in Excel, Access and extensive experience in Costpoint and Cognos Familiarity with AMS/CAS/GAAP</w:t>
      </w:r>
    </w:p>
    <w:p>
      <w:pPr>
        <w:pStyle w:val="Compact"/>
        <w:numPr>
          <w:numId w:val="1002"/>
          <w:ilvl w:val="0"/>
        </w:numPr>
      </w:pPr>
      <w:r>
        <w:t xml:space="preserve">Minimum 3-5 years experience in management and/or financial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2021-10-28T13:23:35Z</dcterms:created>
  <dcterms:modified xsi:type="dcterms:W3CDTF">2021-10-28T13:23:35Z</dcterms:modified>
</cp:coreProperties>
</file>