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https://www.velvetjobs.com/job-descriptions/cost-accounting-analyst</w:t>
        </w:r>
      </w:hyperlink>
    </w:p>
    <w:p>
      <w:pPr>
        <w:pStyle w:val="Heading1"/>
      </w:pPr>
      <w:bookmarkStart w:id="21" w:name="example-of-cost-accounting-analyst-job-description"/>
      <w:r>
        <w:t xml:space="preserve">Example of Cost Accounting Analyst Job Description</w:t>
      </w:r>
      <w:bookmarkEnd w:id="21"/>
    </w:p>
    <w:p>
      <w:pPr>
        <w:pStyle w:val="Compact"/>
      </w:pPr>
      <w:r>
        <w:t xml:space="preserve">Our innovative and growing company is hiring for a cost accounting analyst. To join our growing team, please review the list of responsibilities and qualifications.</w:t>
      </w:r>
    </w:p>
    <w:p>
      <w:pPr>
        <w:pStyle w:val="Heading2"/>
      </w:pPr>
      <w:bookmarkStart w:id="22" w:name="responsibilities-for-cost-accounting-analyst"/>
      <w:r>
        <w:t xml:space="preserve">Responsibilities for cost accounting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design financial analysis to drive business actions for breakthrough outcomes</w:t>
      </w:r>
    </w:p>
    <w:p>
      <w:pPr>
        <w:pStyle w:val="Compact"/>
        <w:numPr>
          <w:numId w:val="1001"/>
          <w:ilvl w:val="0"/>
        </w:numPr>
      </w:pPr>
      <w:r>
        <w:t xml:space="preserve">You will identify and dive into key business trends to propose innovative methods to meet objectives</w:t>
      </w:r>
    </w:p>
    <w:p>
      <w:pPr>
        <w:pStyle w:val="Compact"/>
        <w:numPr>
          <w:numId w:val="1001"/>
          <w:ilvl w:val="0"/>
        </w:numPr>
      </w:pPr>
      <w:r>
        <w:t xml:space="preserve">Responsible for accounting functions, accounts receivable, cost accounting</w:t>
      </w:r>
    </w:p>
    <w:p>
      <w:pPr>
        <w:pStyle w:val="Compact"/>
        <w:numPr>
          <w:numId w:val="1001"/>
          <w:ilvl w:val="0"/>
        </w:numPr>
      </w:pPr>
      <w:r>
        <w:t xml:space="preserve">Support financial close process, including but not limited to preparing journal entries, reconciliations, reporting</w:t>
      </w:r>
    </w:p>
    <w:p>
      <w:pPr>
        <w:pStyle w:val="Compact"/>
        <w:numPr>
          <w:numId w:val="1001"/>
          <w:ilvl w:val="0"/>
        </w:numPr>
      </w:pPr>
      <w:r>
        <w:t xml:space="preserve">Tracks and reports materials cost reduction projects and initiatives</w:t>
      </w:r>
    </w:p>
    <w:p>
      <w:pPr>
        <w:pStyle w:val="Compact"/>
        <w:numPr>
          <w:numId w:val="1001"/>
          <w:ilvl w:val="0"/>
        </w:numPr>
      </w:pPr>
      <w:r>
        <w:t xml:space="preserve">Tracks Capital expenditures and coordinates the timely project closure with the respective managers</w:t>
      </w:r>
    </w:p>
    <w:p>
      <w:pPr>
        <w:pStyle w:val="Compact"/>
        <w:numPr>
          <w:numId w:val="1001"/>
          <w:ilvl w:val="0"/>
        </w:numPr>
      </w:pPr>
      <w:r>
        <w:t xml:space="preserve">Assists in various financial research projects and ad-hoc analyses</w:t>
      </w:r>
    </w:p>
    <w:p>
      <w:pPr>
        <w:pStyle w:val="Compact"/>
        <w:numPr>
          <w:numId w:val="1001"/>
          <w:ilvl w:val="0"/>
        </w:numPr>
      </w:pPr>
      <w:r>
        <w:t xml:space="preserve">Represents Finance on cross-functional project teams- providing analytical support as needed</w:t>
      </w:r>
    </w:p>
    <w:p>
      <w:pPr>
        <w:pStyle w:val="Compact"/>
        <w:numPr>
          <w:numId w:val="1001"/>
          <w:ilvl w:val="0"/>
        </w:numPr>
      </w:pPr>
      <w:r>
        <w:t xml:space="preserve">Responsible for maintenance, development and expansion of clinical structures in the DSS, auditing and data integrity</w:t>
      </w:r>
    </w:p>
    <w:p>
      <w:pPr>
        <w:pStyle w:val="Compact"/>
        <w:numPr>
          <w:numId w:val="1001"/>
          <w:ilvl w:val="0"/>
        </w:numPr>
      </w:pPr>
      <w:r>
        <w:t xml:space="preserve">Lead the organization-wide update of direct costs standards used for unit costing in the DSS</w:t>
      </w:r>
    </w:p>
    <w:p>
      <w:pPr>
        <w:pStyle w:val="Heading2"/>
      </w:pPr>
      <w:bookmarkStart w:id="23" w:name="qualifications-for-cost-accounting-analyst"/>
      <w:r>
        <w:t xml:space="preserve">Qualifications for cost accounting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Excel software proficiency and experience required</w:t>
      </w:r>
    </w:p>
    <w:p>
      <w:pPr>
        <w:pStyle w:val="Compact"/>
        <w:numPr>
          <w:numId w:val="1002"/>
          <w:ilvl w:val="0"/>
        </w:numPr>
      </w:pPr>
      <w:r>
        <w:t xml:space="preserve">Proficient in the use of Lotus Notes database</w:t>
      </w:r>
    </w:p>
    <w:p>
      <w:pPr>
        <w:pStyle w:val="Compact"/>
        <w:numPr>
          <w:numId w:val="1002"/>
          <w:ilvl w:val="0"/>
        </w:numPr>
      </w:pPr>
      <w:r>
        <w:t xml:space="preserve">Desirable attributes include consistent ability to set and accomplish goals</w:t>
      </w:r>
    </w:p>
    <w:p>
      <w:pPr>
        <w:pStyle w:val="Compact"/>
        <w:numPr>
          <w:numId w:val="1002"/>
          <w:ilvl w:val="0"/>
        </w:numPr>
      </w:pPr>
      <w:r>
        <w:t xml:space="preserve">Bachelor's degree in Accounting or equivalent, and minimum of 4 years of experience in a cost accounting role</w:t>
      </w:r>
    </w:p>
    <w:p>
      <w:pPr>
        <w:pStyle w:val="Compact"/>
        <w:numPr>
          <w:numId w:val="1002"/>
          <w:ilvl w:val="0"/>
        </w:numPr>
      </w:pPr>
      <w:r>
        <w:t xml:space="preserve">Advanced knowledge of SAP is required</w:t>
      </w:r>
    </w:p>
    <w:p>
      <w:pPr>
        <w:pStyle w:val="Compact"/>
        <w:numPr>
          <w:numId w:val="1002"/>
          <w:ilvl w:val="0"/>
        </w:numPr>
      </w:pPr>
      <w:r>
        <w:t xml:space="preserve">Working knowledge of BW or equivalent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-accoun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-accoun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2021-10-28T12:52:46Z</dcterms:created>
  <dcterms:modified xsi:type="dcterms:W3CDTF">2021-10-28T12:52:46Z</dcterms:modified>
</cp:coreProperties>
</file>