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https://www.velvetjobs.com/job-descriptions/cosmetology</w:t>
        </w:r>
      </w:hyperlink>
    </w:p>
    <w:p>
      <w:pPr>
        <w:pStyle w:val="Heading1"/>
      </w:pPr>
      <w:bookmarkStart w:id="21" w:name="example-of-cosmetology-job-description"/>
      <w:r>
        <w:t xml:space="preserve">Example of Cosmetology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cosmetology. If you are looking for an exciting place to work, please take a look at the list of qualifications below.</w:t>
      </w:r>
    </w:p>
    <w:p>
      <w:pPr>
        <w:pStyle w:val="Heading2"/>
      </w:pPr>
      <w:bookmarkStart w:id="22" w:name="responsibilities-for-cosmetology"/>
      <w:r>
        <w:t xml:space="preserve">Responsibilities for cosmetology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Check the planogram for each set size to ensure it matches the set size at the store</w:t>
      </w:r>
    </w:p>
    <w:p>
      <w:pPr>
        <w:pStyle w:val="Compact"/>
        <w:numPr>
          <w:numId w:val="1001"/>
          <w:ilvl w:val="0"/>
        </w:numPr>
      </w:pPr>
      <w:r>
        <w:t xml:space="preserve">Check to make sure the fixture kit matches the set size at the store</w:t>
      </w:r>
    </w:p>
    <w:p>
      <w:pPr>
        <w:pStyle w:val="Compact"/>
        <w:numPr>
          <w:numId w:val="1001"/>
          <w:ilvl w:val="0"/>
        </w:numPr>
      </w:pPr>
      <w:r>
        <w:t xml:space="preserve">You are required to follow the syllabi on Blackboard and to enter grades online in PeopleSoft</w:t>
      </w:r>
    </w:p>
    <w:p>
      <w:pPr>
        <w:pStyle w:val="Compact"/>
        <w:numPr>
          <w:numId w:val="1001"/>
          <w:ilvl w:val="0"/>
        </w:numPr>
      </w:pPr>
      <w:r>
        <w:t xml:space="preserve">Collect and record Cosmetology State Board hours</w:t>
      </w:r>
    </w:p>
    <w:p>
      <w:pPr>
        <w:pStyle w:val="Compact"/>
        <w:numPr>
          <w:numId w:val="1001"/>
          <w:ilvl w:val="0"/>
        </w:numPr>
      </w:pPr>
      <w:r>
        <w:t xml:space="preserve">Prepare tests and class project</w:t>
      </w:r>
    </w:p>
    <w:p>
      <w:pPr>
        <w:pStyle w:val="Compact"/>
        <w:numPr>
          <w:numId w:val="1001"/>
          <w:ilvl w:val="0"/>
        </w:numPr>
      </w:pPr>
      <w:r>
        <w:t xml:space="preserve">Works on assigned committees, attends school-wide events, attends professional development conferences and maintains career and technical education certification, attends faculty meetings, and keeps current with inventory and budget</w:t>
      </w:r>
    </w:p>
    <w:p>
      <w:pPr>
        <w:pStyle w:val="Compact"/>
        <w:numPr>
          <w:numId w:val="1001"/>
          <w:ilvl w:val="0"/>
        </w:numPr>
      </w:pPr>
      <w:r>
        <w:t xml:space="preserve">Submits and maintains contractual agreements with all clinical agencies</w:t>
      </w:r>
    </w:p>
    <w:p>
      <w:pPr>
        <w:pStyle w:val="Compact"/>
        <w:numPr>
          <w:numId w:val="1001"/>
          <w:ilvl w:val="0"/>
        </w:numPr>
      </w:pPr>
      <w:r>
        <w:t xml:space="preserve">Ability to collaborate with other program instructors</w:t>
      </w:r>
    </w:p>
    <w:p>
      <w:pPr>
        <w:pStyle w:val="Compact"/>
        <w:numPr>
          <w:numId w:val="1001"/>
          <w:ilvl w:val="0"/>
        </w:numPr>
      </w:pPr>
      <w:r>
        <w:t xml:space="preserve">Inspect operations of cosmetology schools, salons &amp; tanning facilities for compliance with state laws, rules &amp; regulations</w:t>
      </w:r>
    </w:p>
    <w:p>
      <w:pPr>
        <w:pStyle w:val="Compact"/>
        <w:numPr>
          <w:numId w:val="1001"/>
          <w:ilvl w:val="0"/>
        </w:numPr>
      </w:pPr>
      <w:r>
        <w:t xml:space="preserve">Check license, safety, sanitation &amp; sterilization of equipment &amp; facilities</w:t>
      </w:r>
    </w:p>
    <w:p>
      <w:pPr>
        <w:pStyle w:val="Heading2"/>
      </w:pPr>
      <w:bookmarkStart w:id="23" w:name="qualifications-for-cosmetology"/>
      <w:r>
        <w:t xml:space="preserve">Qualifications for cosmetology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Three years full-time, paid work experience within the past seven years</w:t>
      </w:r>
    </w:p>
    <w:p>
      <w:pPr>
        <w:pStyle w:val="Compact"/>
        <w:numPr>
          <w:numId w:val="1002"/>
          <w:ilvl w:val="0"/>
        </w:numPr>
      </w:pPr>
      <w:r>
        <w:t xml:space="preserve">Ability to work a flexible schedule including days, nights, and Saturdays</w:t>
      </w:r>
    </w:p>
    <w:p>
      <w:pPr>
        <w:pStyle w:val="Compact"/>
        <w:numPr>
          <w:numId w:val="1002"/>
          <w:ilvl w:val="0"/>
        </w:numPr>
      </w:pPr>
      <w:r>
        <w:t xml:space="preserve">Completion of a teacher training program</w:t>
      </w:r>
    </w:p>
    <w:p>
      <w:pPr>
        <w:pStyle w:val="Compact"/>
        <w:numPr>
          <w:numId w:val="1002"/>
          <w:ilvl w:val="0"/>
        </w:numPr>
      </w:pPr>
      <w:r>
        <w:t xml:space="preserve">Knowledge of the NC State Board of Cosmetic Arts rules and regulations in a school setting</w:t>
      </w:r>
    </w:p>
    <w:p>
      <w:pPr>
        <w:pStyle w:val="Compact"/>
        <w:numPr>
          <w:numId w:val="1002"/>
          <w:ilvl w:val="0"/>
        </w:numPr>
      </w:pPr>
      <w:r>
        <w:t xml:space="preserve">Must have at least three (3) years work experience in Cosmetology</w:t>
      </w:r>
    </w:p>
    <w:p>
      <w:pPr>
        <w:pStyle w:val="Compact"/>
        <w:numPr>
          <w:numId w:val="1002"/>
          <w:ilvl w:val="0"/>
        </w:numPr>
      </w:pPr>
      <w:r>
        <w:t xml:space="preserve">Must have a valid Texas Cosmetology Operator Instructor License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metolo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metolo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2021-10-28T13:18:08Z</dcterms:created>
  <dcterms:modified xsi:type="dcterms:W3CDTF">2021-10-28T13:18:08Z</dcterms:modified>
</cp:coreProperties>
</file>