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https://www.velvetjobs.com/job-descriptions/cosmetology-instructor</w:t>
        </w:r>
      </w:hyperlink>
    </w:p>
    <w:p>
      <w:pPr>
        <w:pStyle w:val="Heading1"/>
      </w:pPr>
      <w:bookmarkStart w:id="21" w:name="example-of-cosmetology-instructor-job-description"/>
      <w:r>
        <w:t xml:space="preserve">Example of Cosmetology Instructor Job Description</w:t>
      </w:r>
      <w:bookmarkEnd w:id="21"/>
    </w:p>
    <w:p>
      <w:pPr>
        <w:pStyle w:val="Compact"/>
      </w:pPr>
      <w:r>
        <w:t xml:space="preserve">Our innovative and growing company is hiring for a cosmetology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metology-instructor"/>
      <w:r>
        <w:t xml:space="preserve">Responsibilities for cosmetology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Three years teaching experience working with a diverse student population</w:t>
      </w:r>
    </w:p>
    <w:p>
      <w:pPr>
        <w:pStyle w:val="Compact"/>
        <w:numPr>
          <w:numId w:val="1001"/>
          <w:ilvl w:val="0"/>
        </w:numPr>
      </w:pPr>
      <w:r>
        <w:t xml:space="preserve">Experience with D2L or other online Course Management System</w:t>
      </w:r>
    </w:p>
    <w:p>
      <w:pPr>
        <w:pStyle w:val="Compact"/>
        <w:numPr>
          <w:numId w:val="1001"/>
          <w:ilvl w:val="0"/>
        </w:numPr>
      </w:pPr>
      <w:r>
        <w:t xml:space="preserve">Understanding of the mission, vision, and core values of a comprehensive two year college</w:t>
      </w:r>
    </w:p>
    <w:p>
      <w:pPr>
        <w:pStyle w:val="Compact"/>
        <w:numPr>
          <w:numId w:val="1001"/>
          <w:ilvl w:val="0"/>
        </w:numPr>
      </w:pPr>
      <w:r>
        <w:t xml:space="preserve">Multilingual or multicultural background or experience working with underserved populations</w:t>
      </w:r>
    </w:p>
    <w:p>
      <w:pPr>
        <w:pStyle w:val="Compact"/>
        <w:numPr>
          <w:numId w:val="1001"/>
          <w:ilvl w:val="0"/>
        </w:numPr>
      </w:pPr>
      <w:r>
        <w:t xml:space="preserve">Current, Active Georgia Master Cosmetology license in good standing</w:t>
      </w:r>
    </w:p>
    <w:p>
      <w:pPr>
        <w:pStyle w:val="Compact"/>
        <w:numPr>
          <w:numId w:val="1001"/>
          <w:ilvl w:val="0"/>
        </w:numPr>
      </w:pPr>
      <w:r>
        <w:t xml:space="preserve">At least five (3) years of paid, in-field experience within the last (7) years</w:t>
      </w:r>
    </w:p>
    <w:p>
      <w:pPr>
        <w:pStyle w:val="Heading2"/>
      </w:pPr>
      <w:bookmarkStart w:id="23" w:name="qualifications-for-cosmetology-instructor"/>
      <w:r>
        <w:t xml:space="preserve">Qualifications for cosmetology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Associate's degree and at least 3 years of related cosmetology work experience</w:t>
      </w:r>
    </w:p>
    <w:p>
      <w:pPr>
        <w:pStyle w:val="Compact"/>
        <w:numPr>
          <w:numId w:val="1002"/>
          <w:ilvl w:val="0"/>
        </w:numPr>
      </w:pPr>
      <w:r>
        <w:t xml:space="preserve">Valid Texas Instructor Operator License</w:t>
      </w:r>
    </w:p>
    <w:p>
      <w:pPr>
        <w:pStyle w:val="Compact"/>
        <w:numPr>
          <w:numId w:val="1002"/>
          <w:ilvl w:val="0"/>
        </w:numPr>
      </w:pPr>
      <w:r>
        <w:t xml:space="preserve">A minimum of 5 years of experience as a cosmetologist in the industry</w:t>
      </w:r>
    </w:p>
    <w:p>
      <w:pPr>
        <w:pStyle w:val="Compact"/>
        <w:numPr>
          <w:numId w:val="1002"/>
          <w:ilvl w:val="0"/>
        </w:numPr>
      </w:pPr>
      <w:r>
        <w:t xml:space="preserve">Diploma in cosmetology</w:t>
      </w:r>
    </w:p>
    <w:p>
      <w:pPr>
        <w:pStyle w:val="Compact"/>
        <w:numPr>
          <w:numId w:val="1002"/>
          <w:ilvl w:val="0"/>
        </w:numPr>
      </w:pPr>
      <w:r>
        <w:t xml:space="preserve">Four full-time (or equivalent) years of verified related paid work experience as a Cosmetologist</w:t>
      </w:r>
    </w:p>
    <w:p>
      <w:pPr>
        <w:pStyle w:val="Compact"/>
        <w:numPr>
          <w:numId w:val="1002"/>
          <w:ilvl w:val="0"/>
        </w:numPr>
      </w:pPr>
      <w:r>
        <w:t xml:space="preserve">One year of this work experience shall be within the five years immediately preceding the date of application for the credential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metology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metology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2021-10-28T18:30:08Z</dcterms:created>
  <dcterms:modified xsi:type="dcterms:W3CDTF">2021-10-28T18:30:08Z</dcterms:modified>
</cp:coreProperties>
</file>