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https://www.velvetjobs.com/job-descriptions/corporate-vp</w:t>
        </w:r>
      </w:hyperlink>
    </w:p>
    <w:p>
      <w:pPr>
        <w:pStyle w:val="Heading1"/>
      </w:pPr>
      <w:bookmarkStart w:id="21" w:name="example-of-corporate-vp-job-description"/>
      <w:r>
        <w:t xml:space="preserve">Example of Corporate VP Job Description</w:t>
      </w:r>
      <w:bookmarkEnd w:id="21"/>
    </w:p>
    <w:p>
      <w:pPr>
        <w:pStyle w:val="Compact"/>
      </w:pPr>
      <w:r>
        <w:t xml:space="preserve">Our innovative and growing company is looking to fill the role of corporate VP.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vp"/>
      <w:r>
        <w:t xml:space="preserve">Responsibilities for corporate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executive leadership on CSR-related compliance issues, earning external recognition awards</w:t>
      </w:r>
    </w:p>
    <w:p>
      <w:pPr>
        <w:pStyle w:val="Compact"/>
        <w:numPr>
          <w:numId w:val="1001"/>
          <w:ilvl w:val="0"/>
        </w:numPr>
      </w:pPr>
      <w:r>
        <w:t xml:space="preserve">Serves as a spokesperson on CSR related issues/activities</w:t>
      </w:r>
    </w:p>
    <w:p>
      <w:pPr>
        <w:pStyle w:val="Compact"/>
        <w:numPr>
          <w:numId w:val="1001"/>
          <w:ilvl w:val="0"/>
        </w:numPr>
      </w:pPr>
      <w:r>
        <w:t xml:space="preserve">Oversees the day-to-day activities of the corporate social responsibility function including budgeting, planning and staff development</w:t>
      </w:r>
    </w:p>
    <w:p>
      <w:pPr>
        <w:pStyle w:val="Compact"/>
        <w:numPr>
          <w:numId w:val="1001"/>
          <w:ilvl w:val="0"/>
        </w:numPr>
      </w:pPr>
      <w:r>
        <w:t xml:space="preserve">Recruits, manages and mentors the CSR team supporting the development and execution of the strategy</w:t>
      </w:r>
    </w:p>
    <w:p>
      <w:pPr>
        <w:pStyle w:val="Compact"/>
        <w:numPr>
          <w:numId w:val="1001"/>
          <w:ilvl w:val="0"/>
        </w:numPr>
      </w:pPr>
      <w:r>
        <w:t xml:space="preserve">Communicate an engaging quality mission to the entire Bard organization to inspire proactive attention to this critical area within the Company</w:t>
      </w:r>
    </w:p>
    <w:p>
      <w:pPr>
        <w:pStyle w:val="Compact"/>
        <w:numPr>
          <w:numId w:val="1001"/>
          <w:ilvl w:val="0"/>
        </w:numPr>
      </w:pPr>
      <w:r>
        <w:t xml:space="preserve">Assure satisfactory compliance across all products, with appropriate metrics recorded, analyzed and reported regularly</w:t>
      </w:r>
    </w:p>
    <w:p>
      <w:pPr>
        <w:pStyle w:val="Compact"/>
        <w:numPr>
          <w:numId w:val="1001"/>
          <w:ilvl w:val="0"/>
        </w:numPr>
      </w:pPr>
      <w:r>
        <w:t xml:space="preserve">Develop and maintain professional relationships with regulatory and compliance agencies</w:t>
      </w:r>
    </w:p>
    <w:p>
      <w:pPr>
        <w:pStyle w:val="Compact"/>
        <w:numPr>
          <w:numId w:val="1001"/>
          <w:ilvl w:val="0"/>
        </w:numPr>
      </w:pPr>
      <w:r>
        <w:t xml:space="preserve">Attract, retain and mentor the very highest caliber of quality assurance personnel</w:t>
      </w:r>
    </w:p>
    <w:p>
      <w:pPr>
        <w:pStyle w:val="Compact"/>
        <w:numPr>
          <w:numId w:val="1001"/>
          <w:ilvl w:val="0"/>
        </w:numPr>
      </w:pPr>
      <w:r>
        <w:t xml:space="preserve">Provide guidance, interpretation and opinions on complex compliance issues with expected impact on Bard as a whole</w:t>
      </w:r>
    </w:p>
    <w:p>
      <w:pPr>
        <w:pStyle w:val="Compact"/>
        <w:numPr>
          <w:numId w:val="1001"/>
          <w:ilvl w:val="0"/>
        </w:numPr>
      </w:pPr>
      <w:r>
        <w:t xml:space="preserve">Evaluate the Firm’s end-to-end Risk Appetite approach for qualitative risks, including processes for assessing, setting, monitoring and challenging qualitative risk appetite</w:t>
      </w:r>
    </w:p>
    <w:p>
      <w:pPr>
        <w:pStyle w:val="Heading2"/>
      </w:pPr>
      <w:bookmarkStart w:id="23" w:name="qualifications-for-corporate-vp"/>
      <w:r>
        <w:t xml:space="preserve">Qualifications for corporate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+ years as a corporate paralegal in a law firm (with substantive corporate secretarial experience) or in an in-house position in a corporate secretarial capacity</w:t>
      </w:r>
    </w:p>
    <w:p>
      <w:pPr>
        <w:pStyle w:val="Compact"/>
        <w:numPr>
          <w:numId w:val="1002"/>
          <w:ilvl w:val="0"/>
        </w:numPr>
      </w:pPr>
      <w:r>
        <w:t xml:space="preserve">Sell and Manage Accounts that want single representation outside rep firm - House Accounts (could be funding mechanism)</w:t>
      </w:r>
    </w:p>
    <w:p>
      <w:pPr>
        <w:pStyle w:val="Compact"/>
        <w:numPr>
          <w:numId w:val="1002"/>
          <w:ilvl w:val="0"/>
        </w:numPr>
      </w:pPr>
      <w:r>
        <w:t xml:space="preserve">Work along-side Altitude Group</w:t>
      </w:r>
    </w:p>
    <w:p>
      <w:pPr>
        <w:pStyle w:val="Compact"/>
        <w:numPr>
          <w:numId w:val="1002"/>
          <w:ilvl w:val="0"/>
        </w:numPr>
      </w:pPr>
      <w:r>
        <w:t xml:space="preserve">Sell Political/Government Sales</w:t>
      </w:r>
    </w:p>
    <w:p>
      <w:pPr>
        <w:pStyle w:val="Compact"/>
        <w:numPr>
          <w:numId w:val="1002"/>
          <w:ilvl w:val="0"/>
        </w:numPr>
      </w:pPr>
      <w:r>
        <w:t xml:space="preserve">Assist with selected markets on pricing and inventory controls</w:t>
      </w:r>
    </w:p>
    <w:p>
      <w:pPr>
        <w:pStyle w:val="Compact"/>
        <w:numPr>
          <w:numId w:val="1002"/>
          <w:ilvl w:val="0"/>
        </w:numPr>
      </w:pPr>
      <w:r>
        <w:t xml:space="preserve">Establish market pricing as a guide for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2021-10-28T18:29:31Z</dcterms:created>
  <dcterms:modified xsi:type="dcterms:W3CDTF">2021-10-28T18:29:31Z</dcterms:modified>
</cp:coreProperties>
</file>