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https://www.velvetjobs.com/job-descriptions/corporate-vp</w:t>
        </w:r>
      </w:hyperlink>
    </w:p>
    <w:p>
      <w:pPr>
        <w:pStyle w:val="Heading1"/>
      </w:pPr>
      <w:bookmarkStart w:id="21" w:name="example-of-corporate-vp-job-description"/>
      <w:r>
        <w:t xml:space="preserve">Example of Corporate VP Job Description</w:t>
      </w:r>
      <w:bookmarkEnd w:id="21"/>
    </w:p>
    <w:p>
      <w:pPr>
        <w:pStyle w:val="Compact"/>
      </w:pPr>
      <w:r>
        <w:t xml:space="preserve">Our company is growing rapidly and is hiring for a corporate VP.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vp"/>
      <w:r>
        <w:t xml:space="preserve">Responsibilities for corporate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think strategically, execute quality output under tight deadlines and work extra hours as needed in order to contribute to the achievement of business objectives</w:t>
      </w:r>
    </w:p>
    <w:p>
      <w:pPr>
        <w:pStyle w:val="Compact"/>
        <w:numPr>
          <w:numId w:val="1001"/>
          <w:ilvl w:val="0"/>
        </w:numPr>
      </w:pPr>
      <w:r>
        <w:t xml:space="preserve">Manage ad hoc projects to deliver improvements to team working practices and the client experience</w:t>
      </w:r>
    </w:p>
    <w:p>
      <w:pPr>
        <w:pStyle w:val="Compact"/>
        <w:numPr>
          <w:numId w:val="1001"/>
          <w:ilvl w:val="0"/>
        </w:numPr>
      </w:pPr>
      <w:r>
        <w:t xml:space="preserve">Manage and cooperate with various professional parties in execution of transactions including client relationship management, drafting of documentations, conducting due diligence liaising with all regulatory authorities</w:t>
      </w:r>
    </w:p>
    <w:p>
      <w:pPr>
        <w:pStyle w:val="Compact"/>
        <w:numPr>
          <w:numId w:val="1001"/>
          <w:ilvl w:val="0"/>
        </w:numPr>
      </w:pPr>
      <w:r>
        <w:t xml:space="preserve">Ensure alignment of the donation strategy to policy, guidelines, laws and regulations</w:t>
      </w:r>
    </w:p>
    <w:p>
      <w:pPr>
        <w:pStyle w:val="Compact"/>
        <w:numPr>
          <w:numId w:val="1001"/>
          <w:ilvl w:val="0"/>
        </w:numPr>
      </w:pPr>
      <w:r>
        <w:t xml:space="preserve">Manage approvals and end to end donation cheque processing</w:t>
      </w:r>
    </w:p>
    <w:p>
      <w:pPr>
        <w:pStyle w:val="Compact"/>
        <w:numPr>
          <w:numId w:val="1001"/>
          <w:ilvl w:val="0"/>
        </w:numPr>
      </w:pPr>
      <w:r>
        <w:t xml:space="preserve">Manage governance obligations including due diligence on charitable partners, the approval process and reporting requirements</w:t>
      </w:r>
    </w:p>
    <w:p>
      <w:pPr>
        <w:pStyle w:val="Compact"/>
        <w:numPr>
          <w:numId w:val="1001"/>
          <w:ilvl w:val="0"/>
        </w:numPr>
      </w:pPr>
      <w:r>
        <w:t xml:space="preserve">Complete donation cheque requests in the internal system and prepare donation due diligence</w:t>
      </w:r>
    </w:p>
    <w:p>
      <w:pPr>
        <w:pStyle w:val="Compact"/>
        <w:numPr>
          <w:numId w:val="1001"/>
          <w:ilvl w:val="0"/>
        </w:numPr>
      </w:pPr>
      <w:r>
        <w:t xml:space="preserve">Manage all aspects of the Capital Markets and I&amp;TS Donations Committee in Canada</w:t>
      </w:r>
    </w:p>
    <w:p>
      <w:pPr>
        <w:pStyle w:val="Compact"/>
        <w:numPr>
          <w:numId w:val="1001"/>
          <w:ilvl w:val="0"/>
        </w:numPr>
      </w:pPr>
      <w:r>
        <w:t xml:space="preserve">Assist in developing strategic reporting for the Donations Committee including budget planning, alignment to the donations strategy, volunteer hours and regional reviews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employee engagement programs and community efforts including team building activities, volunteer days and board/committee placements</w:t>
      </w:r>
    </w:p>
    <w:p>
      <w:pPr>
        <w:pStyle w:val="Heading2"/>
      </w:pPr>
      <w:bookmarkStart w:id="23" w:name="qualifications-for-corporate-vp"/>
      <w:r>
        <w:t xml:space="preserve">Qualifications for corporate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Solution Sales utilizing Rate / FX / derivatives products</w:t>
      </w:r>
    </w:p>
    <w:p>
      <w:pPr>
        <w:pStyle w:val="Compact"/>
        <w:numPr>
          <w:numId w:val="1002"/>
          <w:ilvl w:val="0"/>
        </w:numPr>
      </w:pPr>
      <w:r>
        <w:t xml:space="preserve">Native level fluency in written and spoken Japanese and Basic level English</w:t>
      </w:r>
    </w:p>
    <w:p>
      <w:pPr>
        <w:pStyle w:val="Compact"/>
        <w:numPr>
          <w:numId w:val="1002"/>
          <w:ilvl w:val="0"/>
        </w:numPr>
      </w:pPr>
      <w:r>
        <w:t xml:space="preserve">Corporate Solution Sales experience at Global Investment Bank in Japan</w:t>
      </w:r>
    </w:p>
    <w:p>
      <w:pPr>
        <w:pStyle w:val="Compact"/>
        <w:numPr>
          <w:numId w:val="1002"/>
          <w:ilvl w:val="0"/>
        </w:numPr>
      </w:pPr>
      <w:r>
        <w:t xml:space="preserve">Relationship Management of Japanese large corporate</w:t>
      </w:r>
    </w:p>
    <w:p>
      <w:pPr>
        <w:pStyle w:val="Compact"/>
        <w:numPr>
          <w:numId w:val="1002"/>
          <w:ilvl w:val="0"/>
        </w:numPr>
      </w:pPr>
      <w:r>
        <w:t xml:space="preserve">Corporate banking experience for 8 years at a major international bank, with in-depth understanding of product and regulatory</w:t>
      </w:r>
    </w:p>
    <w:p>
      <w:pPr>
        <w:pStyle w:val="Compact"/>
        <w:numPr>
          <w:numId w:val="1002"/>
          <w:ilvl w:val="0"/>
        </w:numPr>
      </w:pPr>
      <w:r>
        <w:t xml:space="preserve">Strong credit knowledge and analytical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2021-10-28T13:16:19Z</dcterms:created>
  <dcterms:modified xsi:type="dcterms:W3CDTF">2021-10-28T13:16:19Z</dcterms:modified>
</cp:coreProperties>
</file>