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https://www.velvetjobs.com/job-descriptions/corporate-technology-risk</w:t>
        </w:r>
      </w:hyperlink>
    </w:p>
    <w:p>
      <w:pPr>
        <w:pStyle w:val="Heading1"/>
      </w:pPr>
      <w:bookmarkStart w:id="21" w:name="example-of-corporate-technology-risk-job-description"/>
      <w:r>
        <w:t xml:space="preserve">Example of Corporate Technology &amp; Risk Job Description</w:t>
      </w:r>
      <w:bookmarkEnd w:id="21"/>
    </w:p>
    <w:p>
      <w:pPr>
        <w:pStyle w:val="Compact"/>
      </w:pPr>
      <w:r>
        <w:t xml:space="preserve">Our company is hiring for a corporate technology &amp; risk. Thank you in advance for taking a look at the list of responsibilities and qualifications. We look forward to reviewing your resume.</w:t>
      </w:r>
    </w:p>
    <w:p>
      <w:pPr>
        <w:pStyle w:val="Heading2"/>
      </w:pPr>
      <w:bookmarkStart w:id="22" w:name="responsibilities-for-corporate-technology-risk"/>
      <w:r>
        <w:t xml:space="preserve">Responsibilities for corporate technology &amp; risk</w:t>
      </w:r>
      <w:bookmarkEnd w:id="22"/>
    </w:p>
    <w:p>
      <w:pPr>
        <w:pStyle w:val="Compact"/>
        <w:numPr>
          <w:numId w:val="1001"/>
          <w:ilvl w:val="0"/>
        </w:numPr>
      </w:pPr>
      <w:r>
        <w:t xml:space="preserve">Participates in Line of Business vendor selection, proof of concept, and planning discussions to ensure decisions include consideration of CTR infrastructure standards</w:t>
      </w:r>
    </w:p>
    <w:p>
      <w:pPr>
        <w:pStyle w:val="Compact"/>
        <w:numPr>
          <w:numId w:val="1001"/>
          <w:ilvl w:val="0"/>
        </w:numPr>
      </w:pPr>
      <w:r>
        <w:t xml:space="preserve">Meets regularly with Line of Business application stakeholders to understand the entire application portfolio and ensure future application roadmaps align with CTR infrastructure strategies</w:t>
      </w:r>
    </w:p>
    <w:p>
      <w:pPr>
        <w:pStyle w:val="Compact"/>
        <w:numPr>
          <w:numId w:val="1001"/>
          <w:ilvl w:val="0"/>
        </w:numPr>
      </w:pPr>
      <w:r>
        <w:t xml:space="preserve">Contributes to infrastructure forecasting and budget planning for Lines of Business within Central Technology &amp; Risk</w:t>
      </w:r>
    </w:p>
    <w:p>
      <w:pPr>
        <w:pStyle w:val="Compact"/>
        <w:numPr>
          <w:numId w:val="1001"/>
          <w:ilvl w:val="0"/>
        </w:numPr>
      </w:pPr>
      <w:r>
        <w:t xml:space="preserve">Performs architecture assessments of existing application infrastructure environments</w:t>
      </w:r>
    </w:p>
    <w:p>
      <w:pPr>
        <w:pStyle w:val="Compact"/>
        <w:numPr>
          <w:numId w:val="1001"/>
          <w:ilvl w:val="0"/>
        </w:numPr>
      </w:pPr>
      <w:r>
        <w:t xml:space="preserve">Contribute to the strategic direction and delivery of projects within the Technology ORO book of work</w:t>
      </w:r>
    </w:p>
    <w:p>
      <w:pPr>
        <w:pStyle w:val="Compact"/>
        <w:numPr>
          <w:numId w:val="1001"/>
          <w:ilvl w:val="0"/>
        </w:numPr>
      </w:pPr>
      <w:r>
        <w:t xml:space="preserve">Establish the limits for each risk measurement to facilitate quantitative qualitative decision processes</w:t>
      </w:r>
    </w:p>
    <w:p>
      <w:pPr>
        <w:pStyle w:val="Compact"/>
        <w:numPr>
          <w:numId w:val="1001"/>
          <w:ilvl w:val="0"/>
        </w:numPr>
      </w:pPr>
      <w:r>
        <w:t xml:space="preserve">Monitor for external events which may be relevant to technology scenario analysis and working with Corporate and LOB Technology to identify and define common scenarios including, but not limited to Cyber scenarios</w:t>
      </w:r>
    </w:p>
    <w:p>
      <w:pPr>
        <w:pStyle w:val="Compact"/>
        <w:numPr>
          <w:numId w:val="1001"/>
          <w:ilvl w:val="0"/>
        </w:numPr>
      </w:pPr>
      <w:r>
        <w:t xml:space="preserve">Assist LOB OROs in determining the appropriate consideration of technology risk management and risk events</w:t>
      </w:r>
    </w:p>
    <w:p>
      <w:pPr>
        <w:pStyle w:val="Compact"/>
        <w:numPr>
          <w:numId w:val="1001"/>
          <w:ilvl w:val="0"/>
        </w:numPr>
      </w:pPr>
      <w:r>
        <w:t xml:space="preserve">Analyze and assimilate metric data into concise and meaningful reports</w:t>
      </w:r>
    </w:p>
    <w:p>
      <w:pPr>
        <w:pStyle w:val="Compact"/>
        <w:numPr>
          <w:numId w:val="1001"/>
          <w:ilvl w:val="0"/>
        </w:numPr>
      </w:pPr>
      <w:r>
        <w:t xml:space="preserve">Developing our portfolio of either Oracle/ SAP GRC technology solutions, targeting a wide range clients and building client relationships</w:t>
      </w:r>
    </w:p>
    <w:p>
      <w:pPr>
        <w:pStyle w:val="Heading2"/>
      </w:pPr>
      <w:bookmarkStart w:id="23" w:name="qualifications-for-corporate-technology-risk"/>
      <w:r>
        <w:t xml:space="preserve">Qualifications for corporate technology &amp; risk</w:t>
      </w:r>
      <w:bookmarkEnd w:id="23"/>
    </w:p>
    <w:p>
      <w:pPr>
        <w:pStyle w:val="Compact"/>
        <w:numPr>
          <w:numId w:val="1002"/>
          <w:ilvl w:val="0"/>
        </w:numPr>
      </w:pPr>
      <w:r>
        <w:t xml:space="preserve">Experience with different presentation and server side frameworks (e.g., Struts, Spring, Hibernate, JSF )</w:t>
      </w:r>
    </w:p>
    <w:p>
      <w:pPr>
        <w:pStyle w:val="Compact"/>
        <w:numPr>
          <w:numId w:val="1002"/>
          <w:ilvl w:val="0"/>
        </w:numPr>
      </w:pPr>
      <w:r>
        <w:t xml:space="preserve">Experience with creating low level design artifacts using Unified Modeling Language (UML) expertise State charts, Class Diagrams, Sequence Diagrams &amp; Component Diagrams</w:t>
      </w:r>
    </w:p>
    <w:p>
      <w:pPr>
        <w:pStyle w:val="Compact"/>
        <w:numPr>
          <w:numId w:val="1002"/>
          <w:ilvl w:val="0"/>
        </w:numPr>
      </w:pPr>
      <w:r>
        <w:t xml:space="preserve">Expert understanding of Data Architecture, Data Transformations, Metadata Management and Data Modeling concepts metadata tools</w:t>
      </w:r>
    </w:p>
    <w:p>
      <w:pPr>
        <w:pStyle w:val="Compact"/>
        <w:numPr>
          <w:numId w:val="1002"/>
          <w:ilvl w:val="0"/>
        </w:numPr>
      </w:pPr>
      <w:r>
        <w:t xml:space="preserve">4-7 years of experience in Risk Compliance</w:t>
      </w:r>
    </w:p>
    <w:p>
      <w:pPr>
        <w:pStyle w:val="Compact"/>
        <w:numPr>
          <w:numId w:val="1002"/>
          <w:ilvl w:val="0"/>
        </w:numPr>
      </w:pPr>
      <w:r>
        <w:t xml:space="preserve">3+ years of experience with risk and controls analysis or related</w:t>
      </w:r>
    </w:p>
    <w:p>
      <w:pPr>
        <w:pStyle w:val="Compact"/>
        <w:numPr>
          <w:numId w:val="1002"/>
          <w:ilvl w:val="0"/>
        </w:numPr>
      </w:pPr>
      <w:r>
        <w:t xml:space="preserve">7+ years in a technology operations, application development and or infrastructure engineering role and or risk and controls related disciplines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technology-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technology-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2021-10-28T13:08:59Z</dcterms:created>
  <dcterms:modified xsi:type="dcterms:W3CDTF">2021-10-28T13:08:59Z</dcterms:modified>
</cp:coreProperties>
</file>