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https://www.velvetjobs.com/job-descriptions/corporate-tax-manager</w:t>
        </w:r>
      </w:hyperlink>
    </w:p>
    <w:p>
      <w:pPr>
        <w:pStyle w:val="Heading1"/>
      </w:pPr>
      <w:bookmarkStart w:id="21" w:name="example-of-corporate-tax-manager-job-description"/>
      <w:r>
        <w:t xml:space="preserve">Example of Corporate Tax Manager Job Description</w:t>
      </w:r>
      <w:bookmarkEnd w:id="21"/>
    </w:p>
    <w:p>
      <w:pPr>
        <w:pStyle w:val="Compact"/>
      </w:pPr>
      <w:r>
        <w:t xml:space="preserve">Our company is growing rapidly and is looking to fill the role of corporate tax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tax-manager"/>
      <w:r>
        <w:t xml:space="preserve">Responsibilities for corporate tax manager</w:t>
      </w:r>
      <w:bookmarkEnd w:id="22"/>
    </w:p>
    <w:p>
      <w:pPr>
        <w:pStyle w:val="Compact"/>
        <w:numPr>
          <w:numId w:val="1001"/>
          <w:ilvl w:val="0"/>
        </w:numPr>
      </w:pPr>
      <w:r>
        <w:t xml:space="preserve">Working to expand client base and supports business development activities</w:t>
      </w:r>
    </w:p>
    <w:p>
      <w:pPr>
        <w:pStyle w:val="Compact"/>
        <w:numPr>
          <w:numId w:val="1001"/>
          <w:ilvl w:val="0"/>
        </w:numPr>
      </w:pPr>
      <w:r>
        <w:t xml:space="preserve">Being the direct contact to client and manage all aspects of client accounts</w:t>
      </w:r>
    </w:p>
    <w:p>
      <w:pPr>
        <w:pStyle w:val="Compact"/>
        <w:numPr>
          <w:numId w:val="1001"/>
          <w:ilvl w:val="0"/>
        </w:numPr>
      </w:pPr>
      <w:r>
        <w:t xml:space="preserve">Ensuring timeliness and completeness of projects</w:t>
      </w:r>
    </w:p>
    <w:p>
      <w:pPr>
        <w:pStyle w:val="Compact"/>
        <w:numPr>
          <w:numId w:val="1001"/>
          <w:ilvl w:val="0"/>
        </w:numPr>
      </w:pPr>
      <w:r>
        <w:t xml:space="preserve">Mentoring, training and supervising staff and providing assistance, as needed</w:t>
      </w:r>
    </w:p>
    <w:p>
      <w:pPr>
        <w:pStyle w:val="Compact"/>
        <w:numPr>
          <w:numId w:val="1001"/>
          <w:ilvl w:val="0"/>
        </w:numPr>
      </w:pPr>
      <w:r>
        <w:t xml:space="preserve">Supervise activities of tax staff</w:t>
      </w:r>
    </w:p>
    <w:p>
      <w:pPr>
        <w:pStyle w:val="Compact"/>
        <w:numPr>
          <w:numId w:val="1001"/>
          <w:ilvl w:val="0"/>
        </w:numPr>
      </w:pPr>
      <w:r>
        <w:t xml:space="preserve">Interact with key client management</w:t>
      </w:r>
    </w:p>
    <w:p>
      <w:pPr>
        <w:pStyle w:val="Compact"/>
        <w:numPr>
          <w:numId w:val="1001"/>
          <w:ilvl w:val="0"/>
        </w:numPr>
      </w:pPr>
      <w:r>
        <w:t xml:space="preserve">Assist on internal and external communications of technical developments and opportunities</w:t>
      </w:r>
    </w:p>
    <w:p>
      <w:pPr>
        <w:pStyle w:val="Compact"/>
        <w:numPr>
          <w:numId w:val="1001"/>
          <w:ilvl w:val="0"/>
        </w:numPr>
      </w:pPr>
      <w:r>
        <w:t xml:space="preserve">Advising UK and international clients on transaction tax and wider commercial M&amp;A Issues managing a portfolio of high profile projects</w:t>
      </w:r>
    </w:p>
    <w:p>
      <w:pPr>
        <w:pStyle w:val="Compact"/>
        <w:numPr>
          <w:numId w:val="1001"/>
          <w:ilvl w:val="0"/>
        </w:numPr>
      </w:pPr>
      <w:r>
        <w:t xml:space="preserve">Due diligence in respect of mergers and acquisitions</w:t>
      </w:r>
    </w:p>
    <w:p>
      <w:pPr>
        <w:pStyle w:val="Compact"/>
        <w:numPr>
          <w:numId w:val="1001"/>
          <w:ilvl w:val="0"/>
        </w:numPr>
      </w:pPr>
      <w:r>
        <w:t xml:space="preserve">Review worldwide tax cash flow forecasting process</w:t>
      </w:r>
    </w:p>
    <w:p>
      <w:pPr>
        <w:pStyle w:val="Heading2"/>
      </w:pPr>
      <w:bookmarkStart w:id="23" w:name="qualifications-for-corporate-tax-manager"/>
      <w:r>
        <w:t xml:space="preserve">Qualifications for corporate tax manager</w:t>
      </w:r>
      <w:bookmarkEnd w:id="23"/>
    </w:p>
    <w:p>
      <w:pPr>
        <w:pStyle w:val="Compact"/>
        <w:numPr>
          <w:numId w:val="1002"/>
          <w:ilvl w:val="0"/>
        </w:numPr>
      </w:pPr>
      <w:r>
        <w:t xml:space="preserve">Forti doti di problem solving</w:t>
      </w:r>
    </w:p>
    <w:p>
      <w:pPr>
        <w:pStyle w:val="Compact"/>
        <w:numPr>
          <w:numId w:val="1002"/>
          <w:ilvl w:val="0"/>
        </w:numPr>
      </w:pPr>
      <w:r>
        <w:t xml:space="preserve">Must have an in depth, up to date, knowledge of taxation</w:t>
      </w:r>
    </w:p>
    <w:p>
      <w:pPr>
        <w:pStyle w:val="Compact"/>
        <w:numPr>
          <w:numId w:val="1002"/>
          <w:ilvl w:val="0"/>
        </w:numPr>
      </w:pPr>
      <w:r>
        <w:t xml:space="preserve">Prior experience of managing a profitable client portfolio</w:t>
      </w:r>
    </w:p>
    <w:p>
      <w:pPr>
        <w:pStyle w:val="Compact"/>
        <w:numPr>
          <w:numId w:val="1002"/>
          <w:ilvl w:val="0"/>
        </w:numPr>
      </w:pPr>
      <w:r>
        <w:t xml:space="preserve">You'll be professionally qualified ATT/ACA/ACCA or CTA qualified</w:t>
      </w:r>
    </w:p>
    <w:p>
      <w:pPr>
        <w:pStyle w:val="Compact"/>
        <w:numPr>
          <w:numId w:val="1002"/>
          <w:ilvl w:val="0"/>
        </w:numPr>
      </w:pPr>
      <w:r>
        <w:t xml:space="preserve">You'll have post qualification experience</w:t>
      </w:r>
    </w:p>
    <w:p>
      <w:pPr>
        <w:pStyle w:val="Compact"/>
        <w:numPr>
          <w:numId w:val="1002"/>
          <w:ilvl w:val="0"/>
        </w:numPr>
      </w:pPr>
      <w:r>
        <w:t xml:space="preserve">Minimum of Bachelor's degree, with an emphasis in accounting, finance, economics 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tax-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tax-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2021-10-28T13:34:12Z</dcterms:created>
  <dcterms:modified xsi:type="dcterms:W3CDTF">2021-10-28T13:34:12Z</dcterms:modified>
</cp:coreProperties>
</file>