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https://www.velvetjobs.com/job-descriptions/corporate-tax-accountant</w:t>
        </w:r>
      </w:hyperlink>
    </w:p>
    <w:p>
      <w:pPr>
        <w:pStyle w:val="Heading1"/>
      </w:pPr>
      <w:bookmarkStart w:id="21" w:name="example-of-corporate-tax-accountant-job-description"/>
      <w:r>
        <w:t xml:space="preserve">Example of Corporate Tax Accountant Job Description</w:t>
      </w:r>
      <w:bookmarkEnd w:id="21"/>
    </w:p>
    <w:p>
      <w:pPr>
        <w:pStyle w:val="Compact"/>
      </w:pPr>
      <w:r>
        <w:t xml:space="preserve">Our company is growing rapidly and is searching for experienced candidates for the position of corporate tax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tax-accountant"/>
      <w:r>
        <w:t xml:space="preserve">Responsibilities for corporate tax accountant</w:t>
      </w:r>
      <w:bookmarkEnd w:id="22"/>
    </w:p>
    <w:p>
      <w:pPr>
        <w:pStyle w:val="Compact"/>
        <w:numPr>
          <w:numId w:val="1001"/>
          <w:ilvl w:val="0"/>
        </w:numPr>
      </w:pPr>
      <w:r>
        <w:t xml:space="preserve">Assist in creating process efficiencies through creation of database tools and SUT applications Assist Tax Supervisor and other Indirect Tax Staff in audit function as required</w:t>
      </w:r>
    </w:p>
    <w:p>
      <w:pPr>
        <w:pStyle w:val="Compact"/>
        <w:numPr>
          <w:numId w:val="1001"/>
          <w:ilvl w:val="0"/>
        </w:numPr>
      </w:pPr>
      <w:r>
        <w:t xml:space="preserve">Participate in identifying, planning for, and implementing tax savings strategies when possible</w:t>
      </w:r>
    </w:p>
    <w:p>
      <w:pPr>
        <w:pStyle w:val="Compact"/>
        <w:numPr>
          <w:numId w:val="1001"/>
          <w:ilvl w:val="0"/>
        </w:numPr>
      </w:pPr>
      <w:r>
        <w:t xml:space="preserve">Identify law/rate changes to assure compliance and minimize tax costs</w:t>
      </w:r>
    </w:p>
    <w:p>
      <w:pPr>
        <w:pStyle w:val="Compact"/>
        <w:numPr>
          <w:numId w:val="1001"/>
          <w:ilvl w:val="0"/>
        </w:numPr>
      </w:pPr>
      <w:r>
        <w:t xml:space="preserve">Research sales/use taxability of company initiatives and purchases</w:t>
      </w:r>
    </w:p>
    <w:p>
      <w:pPr>
        <w:pStyle w:val="Compact"/>
        <w:numPr>
          <w:numId w:val="1001"/>
          <w:ilvl w:val="0"/>
        </w:numPr>
      </w:pPr>
      <w:r>
        <w:t xml:space="preserve">Preparation of year-end/interim tax provisions and disclosures for the consolidated financial statements the statutory accounts</w:t>
      </w:r>
    </w:p>
    <w:p>
      <w:pPr>
        <w:pStyle w:val="Compact"/>
        <w:numPr>
          <w:numId w:val="1001"/>
          <w:ilvl w:val="0"/>
        </w:numPr>
      </w:pPr>
      <w:r>
        <w:t xml:space="preserve">Assisting with preparation and maintenance of transfer pricing documentation</w:t>
      </w:r>
    </w:p>
    <w:p>
      <w:pPr>
        <w:pStyle w:val="Compact"/>
        <w:numPr>
          <w:numId w:val="1001"/>
          <w:ilvl w:val="0"/>
        </w:numPr>
      </w:pPr>
      <w:r>
        <w:t xml:space="preserve">Of federal and state tax returns, preparation of the work papers supporting</w:t>
      </w:r>
    </w:p>
    <w:p>
      <w:pPr>
        <w:pStyle w:val="Compact"/>
        <w:numPr>
          <w:numId w:val="1001"/>
          <w:ilvl w:val="0"/>
        </w:numPr>
      </w:pPr>
      <w:r>
        <w:t xml:space="preserve">Prepares and timely files state corporate income and franchise tax compliance including timely requests for key source documentation and preparation of applicable tax work papers</w:t>
      </w:r>
    </w:p>
    <w:p>
      <w:pPr>
        <w:pStyle w:val="Compact"/>
        <w:numPr>
          <w:numId w:val="1001"/>
          <w:ilvl w:val="0"/>
        </w:numPr>
      </w:pPr>
      <w:r>
        <w:t xml:space="preserve">Maintains up-to-date policies and procedures for tasks specific to job function</w:t>
      </w:r>
    </w:p>
    <w:p>
      <w:pPr>
        <w:pStyle w:val="Compact"/>
        <w:numPr>
          <w:numId w:val="1001"/>
          <w:ilvl w:val="0"/>
        </w:numPr>
      </w:pPr>
      <w:r>
        <w:t xml:space="preserve">Participates in external tax/accounting organizations (such as Tax Executives Institute and the Council on State Taxation)</w:t>
      </w:r>
    </w:p>
    <w:p>
      <w:pPr>
        <w:pStyle w:val="Heading2"/>
      </w:pPr>
      <w:bookmarkStart w:id="23" w:name="qualifications-for-corporate-tax-accountant"/>
      <w:r>
        <w:t xml:space="preserve">Qualifications for corporate tax accountant</w:t>
      </w:r>
      <w:bookmarkEnd w:id="23"/>
    </w:p>
    <w:p>
      <w:pPr>
        <w:pStyle w:val="Compact"/>
        <w:numPr>
          <w:numId w:val="1002"/>
          <w:ilvl w:val="0"/>
        </w:numPr>
      </w:pPr>
      <w:r>
        <w:t xml:space="preserve">Handle the ECR process for export business</w:t>
      </w:r>
    </w:p>
    <w:p>
      <w:pPr>
        <w:pStyle w:val="Compact"/>
        <w:numPr>
          <w:numId w:val="1002"/>
          <w:ilvl w:val="0"/>
        </w:numPr>
      </w:pPr>
      <w:r>
        <w:t xml:space="preserve">Minimum 8 years’ working experience and at least 5 years’ experience in GL and Tax function</w:t>
      </w:r>
    </w:p>
    <w:p>
      <w:pPr>
        <w:pStyle w:val="Compact"/>
        <w:numPr>
          <w:numId w:val="1002"/>
          <w:ilvl w:val="0"/>
        </w:numPr>
      </w:pPr>
      <w:r>
        <w:t xml:space="preserve">Good knowledge of Tax</w:t>
      </w:r>
    </w:p>
    <w:p>
      <w:pPr>
        <w:pStyle w:val="Compact"/>
        <w:numPr>
          <w:numId w:val="1002"/>
          <w:ilvl w:val="0"/>
        </w:numPr>
      </w:pPr>
      <w:r>
        <w:t xml:space="preserve">Solid understanding of PRC local statutory accounting requirements and tax regulations (VAT, CIT, Other misc</w:t>
      </w:r>
    </w:p>
    <w:p>
      <w:pPr>
        <w:pStyle w:val="Compact"/>
        <w:numPr>
          <w:numId w:val="1002"/>
          <w:ilvl w:val="0"/>
        </w:numPr>
      </w:pPr>
      <w:r>
        <w:t xml:space="preserve">Experience in customs procedures and foreign exchange control regulations (SAFE)</w:t>
      </w:r>
    </w:p>
    <w:p>
      <w:pPr>
        <w:pStyle w:val="Compact"/>
        <w:numPr>
          <w:numId w:val="1002"/>
          <w:ilvl w:val="0"/>
        </w:numPr>
      </w:pPr>
      <w:r>
        <w:t xml:space="preserve">Experience in ERP systems (JDEdwards E1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tax-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tax-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2021-10-28T13:31:55Z</dcterms:created>
  <dcterms:modified xsi:type="dcterms:W3CDTF">2021-10-28T13:31:55Z</dcterms:modified>
</cp:coreProperties>
</file>