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https://www.velvetjobs.com/job-descriptions/corporate-staff-accountant</w:t>
        </w:r>
      </w:hyperlink>
    </w:p>
    <w:p>
      <w:pPr>
        <w:pStyle w:val="Heading1"/>
      </w:pPr>
      <w:bookmarkStart w:id="21" w:name="example-of-corporate-staff-accountant-job-description"/>
      <w:r>
        <w:t xml:space="preserve">Example of Corporate Staff Accountant Job Description</w:t>
      </w:r>
      <w:bookmarkEnd w:id="21"/>
    </w:p>
    <w:p>
      <w:pPr>
        <w:pStyle w:val="Compact"/>
      </w:pPr>
      <w:r>
        <w:t xml:space="preserve">Our company is growing rapidly and is hiring for a corporate staff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staff-accountant"/>
      <w:r>
        <w:t xml:space="preserve">Responsibilities for corporate staff accountant</w:t>
      </w:r>
      <w:bookmarkEnd w:id="22"/>
    </w:p>
    <w:p>
      <w:pPr>
        <w:pStyle w:val="Compact"/>
        <w:numPr>
          <w:numId w:val="1001"/>
          <w:ilvl w:val="0"/>
        </w:numPr>
      </w:pPr>
      <w:r>
        <w:t xml:space="preserve">Prepare and review materials for the global accounting close meeting and other critical internal reports</w:t>
      </w:r>
    </w:p>
    <w:p>
      <w:pPr>
        <w:pStyle w:val="Compact"/>
        <w:numPr>
          <w:numId w:val="1001"/>
          <w:ilvl w:val="0"/>
        </w:numPr>
      </w:pPr>
      <w:r>
        <w:t xml:space="preserve">Assist with implementation of initiatives to improve and optimize the global accounting close process</w:t>
      </w:r>
    </w:p>
    <w:p>
      <w:pPr>
        <w:pStyle w:val="Compact"/>
        <w:numPr>
          <w:numId w:val="1001"/>
          <w:ilvl w:val="0"/>
        </w:numPr>
      </w:pPr>
      <w:r>
        <w:t xml:space="preserve">Reconciliation of General Ledger and Balance Sheets</w:t>
      </w:r>
    </w:p>
    <w:p>
      <w:pPr>
        <w:pStyle w:val="Compact"/>
        <w:numPr>
          <w:numId w:val="1001"/>
          <w:ilvl w:val="0"/>
        </w:numPr>
      </w:pPr>
      <w:r>
        <w:t xml:space="preserve">Month-end, Quarter-end, and Year-end reconciliations</w:t>
      </w:r>
    </w:p>
    <w:p>
      <w:pPr>
        <w:pStyle w:val="Compact"/>
        <w:numPr>
          <w:numId w:val="1001"/>
          <w:ilvl w:val="0"/>
        </w:numPr>
      </w:pPr>
      <w:r>
        <w:t xml:space="preserve">Prepare check requests for real property tax payments</w:t>
      </w:r>
    </w:p>
    <w:p>
      <w:pPr>
        <w:pStyle w:val="Compact"/>
        <w:numPr>
          <w:numId w:val="1001"/>
          <w:ilvl w:val="0"/>
        </w:numPr>
      </w:pPr>
      <w:r>
        <w:t xml:space="preserve">Work with field managers to prepare and analyze annual operating budgets</w:t>
      </w:r>
    </w:p>
    <w:p>
      <w:pPr>
        <w:pStyle w:val="Compact"/>
        <w:numPr>
          <w:numId w:val="1001"/>
          <w:ilvl w:val="0"/>
        </w:numPr>
      </w:pPr>
      <w:r>
        <w:t xml:space="preserve">Prepare monthly profit and loss variance analysis</w:t>
      </w:r>
    </w:p>
    <w:p>
      <w:pPr>
        <w:pStyle w:val="Compact"/>
        <w:numPr>
          <w:numId w:val="1001"/>
          <w:ilvl w:val="0"/>
        </w:numPr>
      </w:pPr>
      <w:r>
        <w:t xml:space="preserve">Prepare, maintain, reconcile and analyze financial information on a monthly</w:t>
      </w:r>
    </w:p>
    <w:p>
      <w:pPr>
        <w:pStyle w:val="Compact"/>
        <w:numPr>
          <w:numId w:val="1001"/>
          <w:ilvl w:val="0"/>
        </w:numPr>
      </w:pPr>
      <w:r>
        <w:t xml:space="preserve">Manages a team of processor their related workload</w:t>
      </w:r>
    </w:p>
    <w:p>
      <w:pPr>
        <w:pStyle w:val="Compact"/>
        <w:numPr>
          <w:numId w:val="1001"/>
          <w:ilvl w:val="0"/>
        </w:numPr>
      </w:pPr>
      <w:r>
        <w:t xml:space="preserve">Provides technical guidance and expertise</w:t>
      </w:r>
    </w:p>
    <w:p>
      <w:pPr>
        <w:pStyle w:val="Heading2"/>
      </w:pPr>
      <w:bookmarkStart w:id="23" w:name="qualifications-for-corporate-staff-accountant"/>
      <w:r>
        <w:t xml:space="preserve">Qualifications for corporate staff accountant</w:t>
      </w:r>
      <w:bookmarkEnd w:id="23"/>
    </w:p>
    <w:p>
      <w:pPr>
        <w:pStyle w:val="Compact"/>
        <w:numPr>
          <w:numId w:val="1002"/>
          <w:ilvl w:val="0"/>
        </w:numPr>
      </w:pPr>
      <w:r>
        <w:t xml:space="preserve">CPA or CPA in process highly desired</w:t>
      </w:r>
    </w:p>
    <w:p>
      <w:pPr>
        <w:pStyle w:val="Compact"/>
        <w:numPr>
          <w:numId w:val="1002"/>
          <w:ilvl w:val="0"/>
        </w:numPr>
      </w:pPr>
      <w:r>
        <w:t xml:space="preserve">Big 4, National, or large local CPA firm</w:t>
      </w:r>
    </w:p>
    <w:p>
      <w:pPr>
        <w:pStyle w:val="Compact"/>
        <w:numPr>
          <w:numId w:val="1002"/>
          <w:ilvl w:val="0"/>
        </w:numPr>
      </w:pPr>
      <w:r>
        <w:t xml:space="preserve">Direct experience with large publicly traded company</w:t>
      </w:r>
    </w:p>
    <w:p>
      <w:pPr>
        <w:pStyle w:val="Compact"/>
        <w:numPr>
          <w:numId w:val="1002"/>
          <w:ilvl w:val="0"/>
        </w:numPr>
      </w:pPr>
      <w:r>
        <w:t xml:space="preserve">Motivates team members to work towards Individual and team goals and objectives, and fosters an environment of teamwork and co-operatlon</w:t>
      </w:r>
    </w:p>
    <w:p>
      <w:pPr>
        <w:pStyle w:val="Compact"/>
        <w:numPr>
          <w:numId w:val="1002"/>
          <w:ilvl w:val="0"/>
        </w:numPr>
      </w:pPr>
      <w:r>
        <w:t xml:space="preserve">Able to set priorities and organize workload</w:t>
      </w:r>
    </w:p>
    <w:p>
      <w:pPr>
        <w:pStyle w:val="Compact"/>
        <w:numPr>
          <w:numId w:val="1002"/>
          <w:ilvl w:val="0"/>
        </w:numPr>
      </w:pPr>
      <w:r>
        <w:t xml:space="preserve">Ability to establish, maintains, and monitors full AP process as per the country specific statutory and complex Income Tax rules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taff-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taff-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2021-10-28T12:51:37Z</dcterms:created>
  <dcterms:modified xsi:type="dcterms:W3CDTF">2021-10-28T12:51:37Z</dcterms:modified>
</cp:coreProperties>
</file>