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https://www.velvetjobs.com/job-descriptions/corporate-risk</w:t>
        </w:r>
      </w:hyperlink>
    </w:p>
    <w:p>
      <w:pPr>
        <w:pStyle w:val="Heading1"/>
      </w:pPr>
      <w:bookmarkStart w:id="21" w:name="example-of-corporate-risk-job-description"/>
      <w:r>
        <w:t xml:space="preserve">Example of Corporate Risk Job Description</w:t>
      </w:r>
      <w:bookmarkEnd w:id="21"/>
    </w:p>
    <w:p>
      <w:pPr>
        <w:pStyle w:val="Compact"/>
      </w:pPr>
      <w:r>
        <w:t xml:space="preserve">Our company is growing rapidly and is looking for a corporate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risk"/>
      <w:r>
        <w:t xml:space="preserve">Responsibilities for corporate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35% Facilitate regulatory and internal exams</w:t>
      </w:r>
    </w:p>
    <w:p>
      <w:pPr>
        <w:pStyle w:val="Compact"/>
        <w:numPr>
          <w:numId w:val="1001"/>
          <w:ilvl w:val="0"/>
        </w:numPr>
      </w:pPr>
      <w:r>
        <w:t xml:space="preserve">35% Develop and support implementation of internal project planning related to ongoing process improvement and remediation activities for CCAR and DFAST regulations</w:t>
      </w:r>
    </w:p>
    <w:p>
      <w:pPr>
        <w:pStyle w:val="Compact"/>
        <w:numPr>
          <w:numId w:val="1001"/>
          <w:ilvl w:val="0"/>
        </w:numPr>
      </w:pPr>
      <w:r>
        <w:t xml:space="preserve">20% Perform peer and industry research and support the Director in the planning and communications processes for various regulatory stress testing (CCAR / DFAST) requirements</w:t>
      </w:r>
    </w:p>
    <w:p>
      <w:pPr>
        <w:pStyle w:val="Compact"/>
        <w:numPr>
          <w:numId w:val="1001"/>
          <w:ilvl w:val="0"/>
        </w:numPr>
      </w:pPr>
      <w:r>
        <w:t xml:space="preserve">Partnering with technology in writing business requirements, technical design documents, test plans and implementation plans in support of new and/or modified BSA/AML application solutions</w:t>
      </w:r>
    </w:p>
    <w:p>
      <w:pPr>
        <w:pStyle w:val="Compact"/>
        <w:numPr>
          <w:numId w:val="1001"/>
          <w:ilvl w:val="0"/>
        </w:numPr>
      </w:pPr>
      <w:r>
        <w:t xml:space="preserve">Proactively assessing technical needs and current possible technical solutions to best leverage technology to create ongoing efficiencies and effectiveness</w:t>
      </w:r>
    </w:p>
    <w:p>
      <w:pPr>
        <w:pStyle w:val="Compact"/>
        <w:numPr>
          <w:numId w:val="1001"/>
          <w:ilvl w:val="0"/>
        </w:numPr>
      </w:pPr>
      <w:r>
        <w:t xml:space="preserve">Partnering with the FID teams (SAM / EDD / Enforcement Reporting / Management) in assessing, analyzing, and working with technology to implementing strategic technical efficiencies and integrations</w:t>
      </w:r>
    </w:p>
    <w:p>
      <w:pPr>
        <w:pStyle w:val="Compact"/>
        <w:numPr>
          <w:numId w:val="1001"/>
          <w:ilvl w:val="0"/>
        </w:numPr>
      </w:pPr>
      <w:r>
        <w:t xml:space="preserve">Supporting system configurations, forms, modeler and other configurations within the BSA Applications</w:t>
      </w:r>
    </w:p>
    <w:p>
      <w:pPr>
        <w:pStyle w:val="Compact"/>
        <w:numPr>
          <w:numId w:val="1001"/>
          <w:ilvl w:val="0"/>
        </w:numPr>
      </w:pPr>
      <w:r>
        <w:t xml:space="preserve">Analyzing and tuning Actimize SAM Rules / DCI EDD Customer Risk Model, leveraging tools that support reviewing analytics and metrics, recommending and documenting the rationale for the change</w:t>
      </w:r>
    </w:p>
    <w:p>
      <w:pPr>
        <w:pStyle w:val="Compact"/>
        <w:numPr>
          <w:numId w:val="1001"/>
          <w:ilvl w:val="0"/>
        </w:numPr>
      </w:pPr>
      <w:r>
        <w:t xml:space="preserve">Developing, managing and evolving documentation in support of BSA/AML Model validations</w:t>
      </w:r>
    </w:p>
    <w:p>
      <w:pPr>
        <w:pStyle w:val="Compact"/>
        <w:numPr>
          <w:numId w:val="1001"/>
          <w:ilvl w:val="0"/>
        </w:numPr>
      </w:pPr>
      <w:r>
        <w:t xml:space="preserve">Serving as a back-up to FID application management when management is not available</w:t>
      </w:r>
    </w:p>
    <w:p>
      <w:pPr>
        <w:pStyle w:val="Heading2"/>
      </w:pPr>
      <w:bookmarkStart w:id="23" w:name="qualifications-for-corporate-risk"/>
      <w:r>
        <w:t xml:space="preserve">Qualifications for corporate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Well-organized, able to prioritize</w:t>
      </w:r>
    </w:p>
    <w:p>
      <w:pPr>
        <w:pStyle w:val="Compact"/>
        <w:numPr>
          <w:numId w:val="1002"/>
          <w:ilvl w:val="0"/>
        </w:numPr>
      </w:pPr>
      <w:r>
        <w:t xml:space="preserve">Able to own an issue and creatively find potential solutions</w:t>
      </w:r>
    </w:p>
    <w:p>
      <w:pPr>
        <w:pStyle w:val="Compact"/>
        <w:numPr>
          <w:numId w:val="1002"/>
          <w:ilvl w:val="0"/>
        </w:numPr>
      </w:pPr>
      <w:r>
        <w:t xml:space="preserve">Have a comprehensive understanding of Corporate Credit Risk</w:t>
      </w:r>
    </w:p>
    <w:p>
      <w:pPr>
        <w:pStyle w:val="Compact"/>
        <w:numPr>
          <w:numId w:val="1002"/>
          <w:ilvl w:val="0"/>
        </w:numPr>
      </w:pPr>
      <w:r>
        <w:t xml:space="preserve">Must have superior communication and credit skills, line management and administrative experience</w:t>
      </w:r>
    </w:p>
    <w:p>
      <w:pPr>
        <w:pStyle w:val="Compact"/>
        <w:numPr>
          <w:numId w:val="1002"/>
          <w:ilvl w:val="0"/>
        </w:numPr>
      </w:pPr>
      <w:r>
        <w:t xml:space="preserve">The position requires extensive knowledge and experience with credit portfolio, portfolio management and risk management</w:t>
      </w:r>
    </w:p>
    <w:p>
      <w:pPr>
        <w:pStyle w:val="Compact"/>
        <w:numPr>
          <w:numId w:val="1002"/>
          <w:ilvl w:val="0"/>
        </w:numPr>
      </w:pPr>
      <w:r>
        <w:t xml:space="preserve">Minimum Bachelor's degree in a quantitative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2021-10-28T13:26:19Z</dcterms:created>
  <dcterms:modified xsi:type="dcterms:W3CDTF">2021-10-28T13:26:19Z</dcterms:modified>
</cp:coreProperties>
</file>