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https://www.velvetjobs.com/job-descriptions/corporate-engineer</w:t>
        </w:r>
      </w:hyperlink>
    </w:p>
    <w:p>
      <w:pPr>
        <w:pStyle w:val="Heading1"/>
      </w:pPr>
      <w:bookmarkStart w:id="21" w:name="example-of-corporate-engineer-job-description"/>
      <w:r>
        <w:t xml:space="preserve">Example of Corporate Engineer Job Description</w:t>
      </w:r>
      <w:bookmarkEnd w:id="21"/>
    </w:p>
    <w:p>
      <w:pPr>
        <w:pStyle w:val="Compact"/>
      </w:pPr>
      <w:r>
        <w:t xml:space="preserve">Our company is looking for a corporate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engineer"/>
      <w:r>
        <w:t xml:space="preserve">Responsibilities for corporate engineer</w:t>
      </w:r>
      <w:bookmarkEnd w:id="22"/>
    </w:p>
    <w:p>
      <w:pPr>
        <w:pStyle w:val="Compact"/>
        <w:numPr>
          <w:numId w:val="1001"/>
          <w:ilvl w:val="0"/>
        </w:numPr>
      </w:pPr>
      <w:r>
        <w:t xml:space="preserve">Develop and document monitoring processes and procedures</w:t>
      </w:r>
    </w:p>
    <w:p>
      <w:pPr>
        <w:pStyle w:val="Compact"/>
        <w:numPr>
          <w:numId w:val="1001"/>
          <w:ilvl w:val="0"/>
        </w:numPr>
      </w:pPr>
      <w:r>
        <w:t xml:space="preserve">Work closely with the production network team to align on standards in architecture and workflow processes</w:t>
      </w:r>
    </w:p>
    <w:p>
      <w:pPr>
        <w:pStyle w:val="Compact"/>
        <w:numPr>
          <w:numId w:val="1001"/>
          <w:ilvl w:val="0"/>
        </w:numPr>
      </w:pPr>
      <w:r>
        <w:t xml:space="preserve">Research and test new technologies</w:t>
      </w:r>
    </w:p>
    <w:p>
      <w:pPr>
        <w:pStyle w:val="Compact"/>
        <w:numPr>
          <w:numId w:val="1001"/>
          <w:ilvl w:val="0"/>
        </w:numPr>
      </w:pPr>
      <w:r>
        <w:t xml:space="preserve">Identify and communicate improvement opportunities</w:t>
      </w:r>
    </w:p>
    <w:p>
      <w:pPr>
        <w:pStyle w:val="Compact"/>
        <w:numPr>
          <w:numId w:val="1001"/>
          <w:ilvl w:val="0"/>
        </w:numPr>
      </w:pPr>
      <w:r>
        <w:t xml:space="preserve">Train and guide others on their team on technical skills as needed</w:t>
      </w:r>
    </w:p>
    <w:p>
      <w:pPr>
        <w:pStyle w:val="Compact"/>
        <w:numPr>
          <w:numId w:val="1001"/>
          <w:ilvl w:val="0"/>
        </w:numPr>
      </w:pPr>
      <w:r>
        <w:t xml:space="preserve">Ability to communicate clearly on technical topics</w:t>
      </w:r>
    </w:p>
    <w:p>
      <w:pPr>
        <w:pStyle w:val="Compact"/>
        <w:numPr>
          <w:numId w:val="1001"/>
          <w:ilvl w:val="0"/>
        </w:numPr>
      </w:pPr>
      <w:r>
        <w:t xml:space="preserve">Transfer knowledge and guide understanding of technologies and objectives</w:t>
      </w:r>
    </w:p>
    <w:p>
      <w:pPr>
        <w:pStyle w:val="Compact"/>
        <w:numPr>
          <w:numId w:val="1001"/>
          <w:ilvl w:val="0"/>
        </w:numPr>
      </w:pPr>
      <w:r>
        <w:t xml:space="preserve">Remain current on emerging technologies via internal and external training, independent research and study, and other available avenues</w:t>
      </w:r>
    </w:p>
    <w:p>
      <w:pPr>
        <w:pStyle w:val="Compact"/>
        <w:numPr>
          <w:numId w:val="1001"/>
          <w:ilvl w:val="0"/>
        </w:numPr>
      </w:pPr>
      <w:r>
        <w:t xml:space="preserve">Performing nuclear hazards calculations (radiological, dose, pressure-temperature transients, hydrogen generation, flooding, ) and transient and accident safety analyses (UFSAR Chapter 15)</w:t>
      </w:r>
    </w:p>
    <w:p>
      <w:pPr>
        <w:pStyle w:val="Compact"/>
        <w:numPr>
          <w:numId w:val="1001"/>
          <w:ilvl w:val="0"/>
        </w:numPr>
      </w:pPr>
      <w:r>
        <w:t xml:space="preserve">Providing technical oversight of the resolution to NSSS vendor notifications (Technical Bulletins, Nuclear Service Advisory Letters, and Service Information Letters, Safety Communications, ) relative to accident analyses</w:t>
      </w:r>
    </w:p>
    <w:p>
      <w:pPr>
        <w:pStyle w:val="Heading2"/>
      </w:pPr>
      <w:bookmarkStart w:id="23" w:name="qualifications-for-corporate-engineer"/>
      <w:r>
        <w:t xml:space="preserve">Qualifications for corporate engineer</w:t>
      </w:r>
      <w:bookmarkEnd w:id="23"/>
    </w:p>
    <w:p>
      <w:pPr>
        <w:pStyle w:val="Compact"/>
        <w:numPr>
          <w:numId w:val="1002"/>
          <w:ilvl w:val="0"/>
        </w:numPr>
      </w:pPr>
      <w:r>
        <w:t xml:space="preserve">Knowledge of financial analysis, industry trends, performance and standard metrics</w:t>
      </w:r>
    </w:p>
    <w:p>
      <w:pPr>
        <w:pStyle w:val="Compact"/>
        <w:numPr>
          <w:numId w:val="1002"/>
          <w:ilvl w:val="0"/>
        </w:numPr>
      </w:pPr>
      <w:r>
        <w:t xml:space="preserve">Proficient in basic statistical analysis</w:t>
      </w:r>
    </w:p>
    <w:p>
      <w:pPr>
        <w:pStyle w:val="Compact"/>
        <w:numPr>
          <w:numId w:val="1002"/>
          <w:ilvl w:val="0"/>
        </w:numPr>
      </w:pPr>
      <w:r>
        <w:t xml:space="preserve">Demonstrates ability to analyze extensive amounts of data and information quickly</w:t>
      </w:r>
    </w:p>
    <w:p>
      <w:pPr>
        <w:pStyle w:val="Compact"/>
        <w:numPr>
          <w:numId w:val="1002"/>
          <w:ilvl w:val="0"/>
        </w:numPr>
      </w:pPr>
      <w:r>
        <w:t xml:space="preserve">Working knowledge of Spotfire, ArcGis preferable</w:t>
      </w:r>
    </w:p>
    <w:p>
      <w:pPr>
        <w:pStyle w:val="Compact"/>
        <w:numPr>
          <w:numId w:val="1002"/>
          <w:ilvl w:val="0"/>
        </w:numPr>
      </w:pPr>
      <w:r>
        <w:t xml:space="preserve">Creates a solid network with E2E Program and Project teams, ARIS process modeling teams, Business Management System and Quality Management System owners, any other stakeholders to support objectives</w:t>
      </w:r>
    </w:p>
    <w:p>
      <w:pPr>
        <w:pStyle w:val="Compact"/>
        <w:numPr>
          <w:numId w:val="1002"/>
          <w:ilvl w:val="0"/>
        </w:numPr>
      </w:pPr>
      <w:r>
        <w:t xml:space="preserve">BA/BS degree in Electrical Engineering, Computer Science, related degree or equivalent practical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2021-10-28T13:26:34Z</dcterms:created>
  <dcterms:modified xsi:type="dcterms:W3CDTF">2021-10-28T13:26:34Z</dcterms:modified>
</cp:coreProperties>
</file>