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https://www.velvetjobs.com/job-descriptions/corporate-compliance</w:t>
        </w:r>
      </w:hyperlink>
    </w:p>
    <w:p>
      <w:pPr>
        <w:pStyle w:val="Heading1"/>
      </w:pPr>
      <w:bookmarkStart w:id="21" w:name="example-of-corporate-compliance-job-description"/>
      <w:r>
        <w:t xml:space="preserve">Example of Corporate Compliance Job Description</w:t>
      </w:r>
      <w:bookmarkEnd w:id="21"/>
    </w:p>
    <w:p>
      <w:pPr>
        <w:pStyle w:val="Compact"/>
      </w:pPr>
      <w:r>
        <w:t xml:space="preserve">Our company is growing rapidly and is looking to fill the role of corporate compliance. To join our growing team, please review the list of responsibilities and qualifications.</w:t>
      </w:r>
    </w:p>
    <w:p>
      <w:pPr>
        <w:pStyle w:val="Heading2"/>
      </w:pPr>
      <w:bookmarkStart w:id="22" w:name="responsibilities-for-corporate-compliance"/>
      <w:r>
        <w:t xml:space="preserve">Responsibilities for corporate compliance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Develop, implement and maintain periodic reviews of these systems and implement corrective actions as appropriate</w:t>
      </w:r>
    </w:p>
    <w:p>
      <w:pPr>
        <w:pStyle w:val="Compact"/>
        <w:numPr>
          <w:numId w:val="1001"/>
          <w:ilvl w:val="0"/>
        </w:numPr>
      </w:pPr>
      <w:r>
        <w:t xml:space="preserve">Work in partnership with all departments (i.e., Research and Development, Engineering, Technical Services, Manufacturing other applicable functions), to develop processes and procedures related to quality compliance for cGMP activities</w:t>
      </w:r>
    </w:p>
    <w:p>
      <w:pPr>
        <w:pStyle w:val="Compact"/>
        <w:numPr>
          <w:numId w:val="1001"/>
          <w:ilvl w:val="0"/>
        </w:numPr>
      </w:pPr>
      <w:r>
        <w:t xml:space="preserve">Participate in and contribute to vendor development and qualification program</w:t>
      </w:r>
    </w:p>
    <w:p>
      <w:pPr>
        <w:pStyle w:val="Compact"/>
        <w:numPr>
          <w:numId w:val="1001"/>
          <w:ilvl w:val="0"/>
        </w:numPr>
      </w:pPr>
      <w:r>
        <w:t xml:space="preserve">Develop, implement and maintain a robust Internal (Self Inspection) auditing program in line with cGMP expectations</w:t>
      </w:r>
    </w:p>
    <w:p>
      <w:pPr>
        <w:pStyle w:val="Compact"/>
        <w:numPr>
          <w:numId w:val="1001"/>
          <w:ilvl w:val="0"/>
        </w:numPr>
      </w:pPr>
      <w:r>
        <w:t xml:space="preserve">Coordinate regulatory, customer, vendor audits and to make sure that the all the audit observations are adequately addressed</w:t>
      </w:r>
    </w:p>
    <w:p>
      <w:pPr>
        <w:pStyle w:val="Compact"/>
        <w:numPr>
          <w:numId w:val="1001"/>
          <w:ilvl w:val="0"/>
        </w:numPr>
      </w:pPr>
      <w:r>
        <w:t xml:space="preserve">Actively participate in Management Review Board (MRB)</w:t>
      </w:r>
    </w:p>
    <w:p>
      <w:pPr>
        <w:pStyle w:val="Compact"/>
        <w:numPr>
          <w:numId w:val="1001"/>
          <w:ilvl w:val="0"/>
        </w:numPr>
      </w:pPr>
      <w:r>
        <w:t xml:space="preserve">Review and authorize (Approve/Reject) Quality System tasks on behalf and / or in the absence of Director of Quality or designee</w:t>
      </w:r>
    </w:p>
    <w:p>
      <w:pPr>
        <w:pStyle w:val="Compact"/>
        <w:numPr>
          <w:numId w:val="1001"/>
          <w:ilvl w:val="0"/>
        </w:numPr>
      </w:pPr>
      <w:r>
        <w:t xml:space="preserve">Monitor and drive corporate DEA inspection readiness at all times through ensuring DEA compliance to regulatory requirements any other statutory rules applicable in the development, manufacturing and packaging of products</w:t>
      </w:r>
    </w:p>
    <w:p>
      <w:pPr>
        <w:pStyle w:val="Compact"/>
        <w:numPr>
          <w:numId w:val="1001"/>
          <w:ilvl w:val="0"/>
        </w:numPr>
      </w:pPr>
      <w:r>
        <w:t xml:space="preserve">Develop, implement and maintain DEA compliance strategies to be in line with the business goals</w:t>
      </w:r>
    </w:p>
    <w:p>
      <w:pPr>
        <w:pStyle w:val="Compact"/>
        <w:numPr>
          <w:numId w:val="1001"/>
          <w:ilvl w:val="0"/>
        </w:numPr>
      </w:pPr>
      <w:r>
        <w:t xml:space="preserve">Work in partnership with all departments (i.e., Research and Development, Engineering, Technical Services, Manufacturing other applicable functions), to develop processes and procedures related to quality compliance for DEA activities</w:t>
      </w:r>
    </w:p>
    <w:p>
      <w:pPr>
        <w:pStyle w:val="Heading2"/>
      </w:pPr>
      <w:bookmarkStart w:id="23" w:name="qualifications-for-corporate-compliance"/>
      <w:r>
        <w:t xml:space="preserve">Qualifications for corporate compliance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Liaise with HKMA on any regulatory inquiries, audits and examinations</w:t>
      </w:r>
    </w:p>
    <w:p>
      <w:pPr>
        <w:pStyle w:val="Compact"/>
        <w:numPr>
          <w:numId w:val="1002"/>
          <w:ilvl w:val="0"/>
        </w:numPr>
      </w:pPr>
      <w:r>
        <w:t xml:space="preserve">Have sound knowledge in trade finance, cash management, loans products</w:t>
      </w:r>
    </w:p>
    <w:p>
      <w:pPr>
        <w:pStyle w:val="Compact"/>
        <w:numPr>
          <w:numId w:val="1002"/>
          <w:ilvl w:val="0"/>
        </w:numPr>
      </w:pPr>
      <w:r>
        <w:t xml:space="preserve">Have good understanding of the regulatory framework for the investment and corporate banking space</w:t>
      </w:r>
    </w:p>
    <w:p>
      <w:pPr>
        <w:pStyle w:val="Compact"/>
        <w:numPr>
          <w:numId w:val="1002"/>
          <w:ilvl w:val="0"/>
        </w:numPr>
      </w:pPr>
      <w:r>
        <w:t xml:space="preserve">Can demonstrate the ability to initiate change, think strategically, and continuous improvement</w:t>
      </w:r>
    </w:p>
    <w:p>
      <w:pPr>
        <w:pStyle w:val="Compact"/>
        <w:numPr>
          <w:numId w:val="1002"/>
          <w:ilvl w:val="0"/>
        </w:numPr>
      </w:pPr>
      <w:r>
        <w:t xml:space="preserve">Professional designations an asset</w:t>
      </w:r>
    </w:p>
    <w:p>
      <w:pPr>
        <w:pStyle w:val="Compact"/>
        <w:numPr>
          <w:numId w:val="1002"/>
          <w:ilvl w:val="0"/>
        </w:numPr>
      </w:pPr>
      <w:r>
        <w:t xml:space="preserve">Ideally will have previous experience within Corporate Banking and Compliance Advisory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rporate-compli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rporate-compli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2021-10-28T18:28:33Z</dcterms:created>
  <dcterms:modified xsi:type="dcterms:W3CDTF">2021-10-28T18:28:33Z</dcterms:modified>
</cp:coreProperties>
</file>