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https://www.velvetjobs.com/job-descriptions/corporate-compliance</w:t>
        </w:r>
      </w:hyperlink>
    </w:p>
    <w:p>
      <w:pPr>
        <w:pStyle w:val="Heading1"/>
      </w:pPr>
      <w:bookmarkStart w:id="21" w:name="example-of-corporate-compliance-job-description"/>
      <w:r>
        <w:t xml:space="preserve">Example of Corporate Compliance Job Description</w:t>
      </w:r>
      <w:bookmarkEnd w:id="21"/>
    </w:p>
    <w:p>
      <w:pPr>
        <w:pStyle w:val="Compact"/>
      </w:pPr>
      <w:r>
        <w:t xml:space="preserve">Our company is growing rapidly and is looking for a corporate compliance.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orporate-compliance"/>
      <w:r>
        <w:t xml:space="preserve">Responsibilities for corporate compliance</w:t>
      </w:r>
      <w:bookmarkEnd w:id="22"/>
    </w:p>
    <w:p>
      <w:pPr>
        <w:pStyle w:val="Compact"/>
        <w:numPr>
          <w:numId w:val="1001"/>
          <w:ilvl w:val="0"/>
        </w:numPr>
      </w:pPr>
      <w:r>
        <w:t xml:space="preserve">Strong ability to communicate (written and oral) with executive management</w:t>
      </w:r>
    </w:p>
    <w:p>
      <w:pPr>
        <w:pStyle w:val="Compact"/>
        <w:numPr>
          <w:numId w:val="1001"/>
          <w:ilvl w:val="0"/>
        </w:numPr>
      </w:pPr>
      <w:r>
        <w:t xml:space="preserve">Perform and lead a variety of recurring and non-recurring processes and projects related to program development, improvement and documentation</w:t>
      </w:r>
    </w:p>
    <w:p>
      <w:pPr>
        <w:pStyle w:val="Compact"/>
        <w:numPr>
          <w:numId w:val="1001"/>
          <w:ilvl w:val="0"/>
        </w:numPr>
      </w:pPr>
      <w:r>
        <w:t xml:space="preserve">Build relationships within compliance department and across multifunctional groups</w:t>
      </w:r>
    </w:p>
    <w:p>
      <w:pPr>
        <w:pStyle w:val="Compact"/>
        <w:numPr>
          <w:numId w:val="1001"/>
          <w:ilvl w:val="0"/>
        </w:numPr>
      </w:pPr>
      <w:r>
        <w:t xml:space="preserve">Identify ways to make processes more streamlined and efficient</w:t>
      </w:r>
    </w:p>
    <w:p>
      <w:pPr>
        <w:pStyle w:val="Compact"/>
        <w:numPr>
          <w:numId w:val="1001"/>
          <w:ilvl w:val="0"/>
        </w:numPr>
      </w:pPr>
      <w:r>
        <w:t xml:space="preserve">Define and understand problems, perform research, identify root cause and evaluate alternatives to resolve the problem</w:t>
      </w:r>
    </w:p>
    <w:p>
      <w:pPr>
        <w:pStyle w:val="Compact"/>
        <w:numPr>
          <w:numId w:val="1001"/>
          <w:ilvl w:val="0"/>
        </w:numPr>
      </w:pPr>
      <w:r>
        <w:t xml:space="preserve">Assess accuracy and completeness of information and data</w:t>
      </w:r>
    </w:p>
    <w:p>
      <w:pPr>
        <w:pStyle w:val="Compact"/>
        <w:numPr>
          <w:numId w:val="1001"/>
          <w:ilvl w:val="0"/>
        </w:numPr>
      </w:pPr>
      <w:r>
        <w:t xml:space="preserve">Perform assessment of policies, processes and systems</w:t>
      </w:r>
    </w:p>
    <w:p>
      <w:pPr>
        <w:pStyle w:val="Compact"/>
        <w:numPr>
          <w:numId w:val="1001"/>
          <w:ilvl w:val="0"/>
        </w:numPr>
      </w:pPr>
      <w:r>
        <w:t xml:space="preserve">Perform on-going monitoring and reporting</w:t>
      </w:r>
    </w:p>
    <w:p>
      <w:pPr>
        <w:pStyle w:val="Compact"/>
        <w:numPr>
          <w:numId w:val="1001"/>
          <w:ilvl w:val="0"/>
        </w:numPr>
      </w:pPr>
      <w:r>
        <w:t xml:space="preserve">Under the leadership of a team leader, executing targeted transaction testing for consumer compliance requirements</w:t>
      </w:r>
    </w:p>
    <w:p>
      <w:pPr>
        <w:pStyle w:val="Compact"/>
        <w:numPr>
          <w:numId w:val="1001"/>
          <w:ilvl w:val="0"/>
        </w:numPr>
      </w:pPr>
      <w:r>
        <w:t xml:space="preserve">Managing to testing schedules to ensure all tasks and reporting are completed within established timeframes</w:t>
      </w:r>
    </w:p>
    <w:p>
      <w:pPr>
        <w:pStyle w:val="Heading2"/>
      </w:pPr>
      <w:bookmarkStart w:id="23" w:name="qualifications-for-corporate-compliance"/>
      <w:r>
        <w:t xml:space="preserve">Qualifications for corporate compliance</w:t>
      </w:r>
      <w:bookmarkEnd w:id="23"/>
    </w:p>
    <w:p>
      <w:pPr>
        <w:pStyle w:val="Compact"/>
        <w:numPr>
          <w:numId w:val="1002"/>
          <w:ilvl w:val="0"/>
        </w:numPr>
      </w:pPr>
      <w:r>
        <w:t xml:space="preserve">2 years of experience in compliance auditing, compliance monitoring/testing, or BSA/AML investigations experience in the financial industry, or at least 4 years previous work experience in a financial institution together with the knowledge requirements specified is required</w:t>
      </w:r>
    </w:p>
    <w:p>
      <w:pPr>
        <w:pStyle w:val="Compact"/>
        <w:numPr>
          <w:numId w:val="1002"/>
          <w:ilvl w:val="0"/>
        </w:numPr>
      </w:pPr>
      <w:r>
        <w:t xml:space="preserve">Knowledge of banking operations, technology and leading money laundering prevention, detection and response systems is required</w:t>
      </w:r>
    </w:p>
    <w:p>
      <w:pPr>
        <w:pStyle w:val="Compact"/>
        <w:numPr>
          <w:numId w:val="1002"/>
          <w:ilvl w:val="0"/>
        </w:numPr>
      </w:pPr>
      <w:r>
        <w:t xml:space="preserve">Technical/expert resource with advanced level of knowledge of regulatory/compliance requirements, including U.S. regulatory requirements</w:t>
      </w:r>
    </w:p>
    <w:p>
      <w:pPr>
        <w:pStyle w:val="Compact"/>
        <w:numPr>
          <w:numId w:val="1002"/>
          <w:ilvl w:val="0"/>
        </w:numPr>
      </w:pPr>
      <w:r>
        <w:t xml:space="preserve">Industry experience in risk management, risk assessment, internal controls, and/or internal audit role required</w:t>
      </w:r>
    </w:p>
    <w:p>
      <w:pPr>
        <w:pStyle w:val="Compact"/>
        <w:numPr>
          <w:numId w:val="1002"/>
          <w:ilvl w:val="0"/>
        </w:numPr>
      </w:pPr>
      <w:r>
        <w:t xml:space="preserve">Degree holder in Law, Accounting, Finance or related discipline(s)</w:t>
      </w:r>
    </w:p>
    <w:p>
      <w:pPr>
        <w:pStyle w:val="Compact"/>
        <w:numPr>
          <w:numId w:val="1002"/>
          <w:ilvl w:val="0"/>
        </w:numPr>
      </w:pPr>
      <w:r>
        <w:t xml:space="preserve">Minimum 3 years of compliance experience in financial institutions and/or regulatory bodies, with exposure to coprorate banking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rporate-complian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rporate-complian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2021-10-28T13:15:16Z</dcterms:created>
  <dcterms:modified xsi:type="dcterms:W3CDTF">2021-10-28T13:15:16Z</dcterms:modified>
</cp:coreProperties>
</file>