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https://www.velvetjobs.com/job-descriptions/corporate-compliance-technology</w:t>
        </w:r>
      </w:hyperlink>
    </w:p>
    <w:p>
      <w:pPr>
        <w:pStyle w:val="Heading1"/>
      </w:pPr>
      <w:bookmarkStart w:id="21" w:name="example-of-corporate-compliance-technology-job-description"/>
      <w:r>
        <w:t xml:space="preserve">Example of Corporate Compliance Technology Job Description</w:t>
      </w:r>
      <w:bookmarkEnd w:id="21"/>
    </w:p>
    <w:p>
      <w:pPr>
        <w:pStyle w:val="Compact"/>
      </w:pPr>
      <w:r>
        <w:t xml:space="preserve">Our company is searching for experienced candidates for the position of corporate compliance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compliance-technology"/>
      <w:r>
        <w:t xml:space="preserve">Responsibilities for corporate compliance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analyze CCT financials, identifying and escalating issues and risks to CCT Sr</w:t>
      </w:r>
    </w:p>
    <w:p>
      <w:pPr>
        <w:pStyle w:val="Compact"/>
        <w:numPr>
          <w:numId w:val="1001"/>
          <w:ilvl w:val="0"/>
        </w:numPr>
      </w:pPr>
      <w:r>
        <w:t xml:space="preserve">Responsible for ensuring Audit and Regulatory issues and concerns are proactively anticipated and effectively addressed</w:t>
      </w:r>
    </w:p>
    <w:p>
      <w:pPr>
        <w:pStyle w:val="Compact"/>
        <w:numPr>
          <w:numId w:val="1001"/>
          <w:ilvl w:val="0"/>
        </w:numPr>
      </w:pPr>
      <w:r>
        <w:t xml:space="preserve">Evaluate access administration procedures for appropriateness and compliance</w:t>
      </w:r>
    </w:p>
    <w:p>
      <w:pPr>
        <w:pStyle w:val="Compact"/>
        <w:numPr>
          <w:numId w:val="1001"/>
          <w:ilvl w:val="0"/>
        </w:numPr>
      </w:pPr>
      <w:r>
        <w:t xml:space="preserve">Provide management oversight of the EMEA Operations, Technology &amp; Corporate Function Compliance team</w:t>
      </w:r>
    </w:p>
    <w:p>
      <w:pPr>
        <w:pStyle w:val="Compact"/>
        <w:numPr>
          <w:numId w:val="1001"/>
          <w:ilvl w:val="0"/>
        </w:numPr>
      </w:pPr>
      <w:r>
        <w:t xml:space="preserve">Work within a Global CIB Operations &amp; Technology Compliance Team and Global Corporate Functions Compliance to develop best practices and consistent global standards</w:t>
      </w:r>
    </w:p>
    <w:p>
      <w:pPr>
        <w:pStyle w:val="Compact"/>
        <w:numPr>
          <w:numId w:val="1001"/>
          <w:ilvl w:val="0"/>
        </w:numPr>
      </w:pPr>
      <w:r>
        <w:t xml:space="preserve">Work as part of the management team for the wider CIB Operations &amp; Technology Compliance function to drive effective relationships between the different teams and ensure consistent and holistic coverage of relevant issues</w:t>
      </w:r>
    </w:p>
    <w:p>
      <w:pPr>
        <w:pStyle w:val="Compact"/>
        <w:numPr>
          <w:numId w:val="1001"/>
          <w:ilvl w:val="0"/>
        </w:numPr>
      </w:pPr>
      <w:r>
        <w:t xml:space="preserve">To be considered for this role, you may be required to complete a video interview powered by Hirevue</w:t>
      </w:r>
    </w:p>
    <w:p>
      <w:pPr>
        <w:pStyle w:val="Compact"/>
        <w:numPr>
          <w:numId w:val="1001"/>
          <w:ilvl w:val="0"/>
        </w:numPr>
      </w:pPr>
      <w:r>
        <w:t xml:space="preserve">Work closely with technology, compliance and operational risk colleagues across the firm to monitor and assess risks associated with technology events and incidents</w:t>
      </w:r>
    </w:p>
    <w:p>
      <w:pPr>
        <w:pStyle w:val="Compact"/>
        <w:numPr>
          <w:numId w:val="1001"/>
          <w:ilvl w:val="0"/>
        </w:numPr>
      </w:pPr>
      <w:r>
        <w:t xml:space="preserve">Liaise with CCOR teams across the firm to ensure consistent and best practice compliance and operational risk procedures and controls are adhered to and implemented</w:t>
      </w:r>
    </w:p>
    <w:p>
      <w:pPr>
        <w:pStyle w:val="Compact"/>
        <w:numPr>
          <w:numId w:val="1001"/>
          <w:ilvl w:val="0"/>
        </w:numPr>
      </w:pPr>
      <w:r>
        <w:t xml:space="preserve">Establish and maintain a consistent and sustainable event/incident management and issue reporting process firmwide</w:t>
      </w:r>
    </w:p>
    <w:p>
      <w:pPr>
        <w:pStyle w:val="Heading2"/>
      </w:pPr>
      <w:bookmarkStart w:id="23" w:name="qualifications-for-corporate-compliance-technology"/>
      <w:r>
        <w:t xml:space="preserve">Qualifications for corporate compliance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collaborate and build strong partnerships with senior management across business, technology and operations across regions and lines of business</w:t>
      </w:r>
    </w:p>
    <w:p>
      <w:pPr>
        <w:pStyle w:val="Compact"/>
        <w:numPr>
          <w:numId w:val="1002"/>
          <w:ilvl w:val="0"/>
        </w:numPr>
      </w:pPr>
      <w:r>
        <w:t xml:space="preserve">Manage project estimating activity working across multiple teams</w:t>
      </w:r>
    </w:p>
    <w:p>
      <w:pPr>
        <w:pStyle w:val="Compact"/>
        <w:numPr>
          <w:numId w:val="1002"/>
          <w:ilvl w:val="0"/>
        </w:numPr>
      </w:pPr>
      <w:r>
        <w:t xml:space="preserve">Experience with configuring monitoring tools (Tivoli, VCOPs, CA Wily)</w:t>
      </w:r>
    </w:p>
    <w:p>
      <w:pPr>
        <w:pStyle w:val="Compact"/>
        <w:numPr>
          <w:numId w:val="1002"/>
          <w:ilvl w:val="0"/>
        </w:numPr>
      </w:pPr>
      <w:r>
        <w:t xml:space="preserve">Strong knowledge of banking laws and regulations</w:t>
      </w:r>
    </w:p>
    <w:p>
      <w:pPr>
        <w:pStyle w:val="Compact"/>
        <w:numPr>
          <w:numId w:val="1002"/>
          <w:ilvl w:val="0"/>
        </w:numPr>
      </w:pPr>
      <w:r>
        <w:t xml:space="preserve">Some understanding of the technology and applications used in broker-dealer operations (ex</w:t>
      </w:r>
    </w:p>
    <w:p>
      <w:pPr>
        <w:pStyle w:val="Compact"/>
        <w:numPr>
          <w:numId w:val="1002"/>
          <w:ilvl w:val="0"/>
        </w:numPr>
      </w:pPr>
      <w:r>
        <w:t xml:space="preserve">Strong interpersonal and influencing skills with the ability to establish credibility and strong partnerships with business, Compliance and Legal control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compliance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compliance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2021-10-28T12:47:30Z</dcterms:created>
  <dcterms:modified xsi:type="dcterms:W3CDTF">2021-10-28T12:47:30Z</dcterms:modified>
</cp:coreProperties>
</file>