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https://www.velvetjobs.com/job-descriptions/corporate-banking-portfolio-manager</w:t>
        </w:r>
      </w:hyperlink>
    </w:p>
    <w:p>
      <w:pPr>
        <w:pStyle w:val="Heading1"/>
      </w:pPr>
      <w:bookmarkStart w:id="21" w:name="example-of-corporate-banking-portfolio-manager-job-description"/>
      <w:r>
        <w:t xml:space="preserve">Example of Corporate Banking Portfolio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corporate banking portfolio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banking-portfolio-manager"/>
      <w:r>
        <w:t xml:space="preserve">Responsibilities for corporate banking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the pricing and business plan of GBM new transactions</w:t>
      </w:r>
    </w:p>
    <w:p>
      <w:pPr>
        <w:pStyle w:val="Compact"/>
        <w:numPr>
          <w:numId w:val="1001"/>
          <w:ilvl w:val="0"/>
        </w:numPr>
      </w:pPr>
      <w:r>
        <w:t xml:space="preserve">Prepare the materials to be presented to the committee</w:t>
      </w:r>
    </w:p>
    <w:p>
      <w:pPr>
        <w:pStyle w:val="Compact"/>
        <w:numPr>
          <w:numId w:val="1001"/>
          <w:ilvl w:val="0"/>
        </w:numPr>
      </w:pPr>
      <w:r>
        <w:t xml:space="preserve">Loan Book Management</w:t>
      </w:r>
    </w:p>
    <w:p>
      <w:pPr>
        <w:pStyle w:val="Compact"/>
        <w:numPr>
          <w:numId w:val="1001"/>
          <w:ilvl w:val="0"/>
        </w:numPr>
      </w:pPr>
      <w:r>
        <w:t xml:space="preserve">Improve the processes in place to follow up the Loan Book performance and the P&amp;L distribution between product teams and Loan Book</w:t>
      </w:r>
    </w:p>
    <w:p>
      <w:pPr>
        <w:pStyle w:val="Compact"/>
        <w:numPr>
          <w:numId w:val="1001"/>
          <w:ilvl w:val="0"/>
        </w:numPr>
      </w:pPr>
      <w:r>
        <w:t xml:space="preserve">Monitor and improve the quality of the data reflected in Almenara</w:t>
      </w:r>
    </w:p>
    <w:p>
      <w:pPr>
        <w:pStyle w:val="Compact"/>
        <w:numPr>
          <w:numId w:val="1001"/>
          <w:ilvl w:val="0"/>
        </w:numPr>
      </w:pPr>
      <w:r>
        <w:t xml:space="preserve">Support Bankers and Product representatives in relation with regards to questions about the loan book</w:t>
      </w:r>
    </w:p>
    <w:p>
      <w:pPr>
        <w:pStyle w:val="Compact"/>
        <w:numPr>
          <w:numId w:val="1001"/>
          <w:ilvl w:val="0"/>
        </w:numPr>
      </w:pPr>
      <w:r>
        <w:t xml:space="preserve">ACPM Global Team coordination</w:t>
      </w:r>
    </w:p>
    <w:p>
      <w:pPr>
        <w:pStyle w:val="Compact"/>
        <w:numPr>
          <w:numId w:val="1001"/>
          <w:ilvl w:val="0"/>
        </w:numPr>
      </w:pPr>
      <w:r>
        <w:t xml:space="preserve">Provide information needed by the global team</w:t>
      </w:r>
    </w:p>
    <w:p>
      <w:pPr>
        <w:pStyle w:val="Compact"/>
        <w:numPr>
          <w:numId w:val="1001"/>
          <w:ilvl w:val="0"/>
        </w:numPr>
      </w:pPr>
      <w:r>
        <w:t xml:space="preserve">Support special projects assigned to ACPM such as Project Prado or Project Export Credit Agencies</w:t>
      </w:r>
    </w:p>
    <w:p>
      <w:pPr>
        <w:pStyle w:val="Compact"/>
        <w:numPr>
          <w:numId w:val="1001"/>
          <w:ilvl w:val="0"/>
        </w:numPr>
      </w:pPr>
      <w:r>
        <w:t xml:space="preserve">Leads the internal underwriting process for new transactions, refinancings, and amendments / modifications</w:t>
      </w:r>
    </w:p>
    <w:p>
      <w:pPr>
        <w:pStyle w:val="Heading2"/>
      </w:pPr>
      <w:bookmarkStart w:id="23" w:name="qualifications-for-corporate-banking-portfolio-manager"/>
      <w:r>
        <w:t xml:space="preserve">Qualifications for corporate banking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competently complete credit packages and credit services agreements with limited oversight</w:t>
      </w:r>
    </w:p>
    <w:p>
      <w:pPr>
        <w:pStyle w:val="Compact"/>
        <w:numPr>
          <w:numId w:val="1002"/>
          <w:ilvl w:val="0"/>
        </w:numPr>
      </w:pPr>
      <w:r>
        <w:t xml:space="preserve">Understanding of loan structuring needs, loan documentation requirements and market knowledge</w:t>
      </w:r>
    </w:p>
    <w:p>
      <w:pPr>
        <w:pStyle w:val="Compact"/>
        <w:numPr>
          <w:numId w:val="1002"/>
          <w:ilvl w:val="0"/>
        </w:numPr>
      </w:pPr>
      <w:r>
        <w:t xml:space="preserve">Experience in technology industry preferred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Finance, Accounting or equivalent commercial banking experience</w:t>
      </w:r>
    </w:p>
    <w:p>
      <w:pPr>
        <w:pStyle w:val="Compact"/>
        <w:numPr>
          <w:numId w:val="1002"/>
          <w:ilvl w:val="0"/>
        </w:numPr>
      </w:pPr>
      <w:r>
        <w:t xml:space="preserve">5 years prior experience in commercial real estate banking, commercial credit role or portfolio management</w:t>
      </w:r>
    </w:p>
    <w:p>
      <w:pPr>
        <w:pStyle w:val="Compact"/>
        <w:numPr>
          <w:numId w:val="1002"/>
          <w:ilvl w:val="0"/>
        </w:numPr>
      </w:pPr>
      <w:r>
        <w:t xml:space="preserve">Excel knowledge good verbal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banking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banking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2021-10-28T13:06:26Z</dcterms:created>
  <dcterms:modified xsi:type="dcterms:W3CDTF">2021-10-28T13:06:26Z</dcterms:modified>
</cp:coreProperties>
</file>