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https://www.velvetjobs.com/job-descriptions/coordinator-senior</w:t>
        </w:r>
      </w:hyperlink>
    </w:p>
    <w:p>
      <w:pPr>
        <w:pStyle w:val="Heading1"/>
      </w:pPr>
      <w:bookmarkStart w:id="21" w:name="example-of-coordinator-senior-job-description"/>
      <w:r>
        <w:t xml:space="preserve">Example of Coordinator Senior Job Description</w:t>
      </w:r>
      <w:bookmarkEnd w:id="21"/>
    </w:p>
    <w:p>
      <w:pPr>
        <w:pStyle w:val="Compact"/>
      </w:pPr>
      <w:r>
        <w:t xml:space="preserve">Our innovative and growing company is hiring for a coordinator senior.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oordinator-senior"/>
      <w:r>
        <w:t xml:space="preserve">Responsibilities for coordinator senior</w:t>
      </w:r>
      <w:bookmarkEnd w:id="22"/>
    </w:p>
    <w:p>
      <w:pPr>
        <w:pStyle w:val="Compact"/>
        <w:numPr>
          <w:numId w:val="1001"/>
          <w:ilvl w:val="0"/>
        </w:numPr>
      </w:pPr>
      <w:r>
        <w:t xml:space="preserve">Gain/have an extensive knowledge of J&amp;J contracting procedures and policies and relationship with key stakeholders, ensuring timely processing, is necessary</w:t>
      </w:r>
    </w:p>
    <w:p>
      <w:pPr>
        <w:pStyle w:val="Compact"/>
        <w:numPr>
          <w:numId w:val="1001"/>
          <w:ilvl w:val="0"/>
        </w:numPr>
      </w:pPr>
      <w:r>
        <w:t xml:space="preserve">Investigate and adjudicate allegations of student and student organization misconduct with an emphasis on student ethical development</w:t>
      </w:r>
    </w:p>
    <w:p>
      <w:pPr>
        <w:pStyle w:val="Compact"/>
        <w:numPr>
          <w:numId w:val="1001"/>
          <w:ilvl w:val="0"/>
        </w:numPr>
      </w:pPr>
      <w:r>
        <w:t xml:space="preserve">Ensure students and student organizations understand rights and responsibilities and apply developmental sanctions, when appropriate</w:t>
      </w:r>
    </w:p>
    <w:p>
      <w:pPr>
        <w:pStyle w:val="Compact"/>
        <w:numPr>
          <w:numId w:val="1001"/>
          <w:ilvl w:val="0"/>
        </w:numPr>
      </w:pPr>
      <w:r>
        <w:t xml:space="preserve">Use investigative and restorative practices to adjudicate high level student conduct cases on the Tempe Campus</w:t>
      </w:r>
    </w:p>
    <w:p>
      <w:pPr>
        <w:pStyle w:val="Compact"/>
        <w:numPr>
          <w:numId w:val="1001"/>
          <w:ilvl w:val="0"/>
        </w:numPr>
      </w:pPr>
      <w:r>
        <w:t xml:space="preserve">Identify and integrate best practices in the Title IX investigation and Student Rights and Responsibilities arena into knowledge base and practice</w:t>
      </w:r>
    </w:p>
    <w:p>
      <w:pPr>
        <w:pStyle w:val="Compact"/>
        <w:numPr>
          <w:numId w:val="1001"/>
          <w:ilvl w:val="0"/>
        </w:numPr>
      </w:pPr>
      <w:r>
        <w:t xml:space="preserve">Interact with students, faculty, staff, families, and community partners</w:t>
      </w:r>
    </w:p>
    <w:p>
      <w:pPr>
        <w:pStyle w:val="Compact"/>
        <w:numPr>
          <w:numId w:val="1001"/>
          <w:ilvl w:val="0"/>
        </w:numPr>
      </w:pPr>
      <w:r>
        <w:t xml:space="preserve">Provide ongoing trainings, consultations and policy interpretations to students, faculty, staff and community members in relation to the Student Code of Conduct and the conduct process</w:t>
      </w:r>
    </w:p>
    <w:p>
      <w:pPr>
        <w:pStyle w:val="Compact"/>
        <w:numPr>
          <w:numId w:val="1001"/>
          <w:ilvl w:val="0"/>
        </w:numPr>
      </w:pPr>
      <w:r>
        <w:t xml:space="preserve">Compose and edit letters</w:t>
      </w:r>
    </w:p>
    <w:p>
      <w:pPr>
        <w:pStyle w:val="Compact"/>
        <w:numPr>
          <w:numId w:val="1001"/>
          <w:ilvl w:val="0"/>
        </w:numPr>
      </w:pPr>
      <w:r>
        <w:t xml:space="preserve">Assist with the support of office spreadsheets and judicial database</w:t>
      </w:r>
    </w:p>
    <w:p>
      <w:pPr>
        <w:pStyle w:val="Compact"/>
        <w:numPr>
          <w:numId w:val="1001"/>
          <w:ilvl w:val="0"/>
        </w:numPr>
      </w:pPr>
      <w:r>
        <w:t xml:space="preserve">May supervise undergraduate and graduate student staff</w:t>
      </w:r>
    </w:p>
    <w:p>
      <w:pPr>
        <w:pStyle w:val="Heading2"/>
      </w:pPr>
      <w:bookmarkStart w:id="23" w:name="qualifications-for-coordinator-senior"/>
      <w:r>
        <w:t xml:space="preserve">Qualifications for coordinator senior</w:t>
      </w:r>
      <w:bookmarkEnd w:id="23"/>
    </w:p>
    <w:p>
      <w:pPr>
        <w:pStyle w:val="Compact"/>
        <w:numPr>
          <w:numId w:val="1002"/>
          <w:ilvl w:val="0"/>
        </w:numPr>
      </w:pPr>
      <w:r>
        <w:t xml:space="preserve">SAP – Based Solution (SAP Experience preferred)</w:t>
      </w:r>
    </w:p>
    <w:p>
      <w:pPr>
        <w:pStyle w:val="Compact"/>
        <w:numPr>
          <w:numId w:val="1002"/>
          <w:ilvl w:val="0"/>
        </w:numPr>
      </w:pPr>
      <w:r>
        <w:t xml:space="preserve">Must submit for a background check</w:t>
      </w:r>
    </w:p>
    <w:p>
      <w:pPr>
        <w:pStyle w:val="Compact"/>
        <w:numPr>
          <w:numId w:val="1002"/>
          <w:ilvl w:val="0"/>
        </w:numPr>
      </w:pPr>
      <w:r>
        <w:t xml:space="preserve">Review transactions and requests for compliance with regulatory and Bank requirements, as required</w:t>
      </w:r>
    </w:p>
    <w:p>
      <w:pPr>
        <w:pStyle w:val="Compact"/>
        <w:numPr>
          <w:numId w:val="1002"/>
          <w:ilvl w:val="0"/>
        </w:numPr>
      </w:pPr>
      <w:r>
        <w:t xml:space="preserve">Experience with internet-based media products is a must</w:t>
      </w:r>
    </w:p>
    <w:p>
      <w:pPr>
        <w:pStyle w:val="Compact"/>
        <w:numPr>
          <w:numId w:val="1002"/>
          <w:ilvl w:val="0"/>
        </w:numPr>
      </w:pPr>
      <w:r>
        <w:t xml:space="preserve">Must be committed to quality service and client satisfaction</w:t>
      </w:r>
    </w:p>
    <w:p>
      <w:pPr>
        <w:pStyle w:val="Compact"/>
        <w:numPr>
          <w:numId w:val="1002"/>
          <w:ilvl w:val="0"/>
        </w:numPr>
      </w:pPr>
      <w:r>
        <w:t xml:space="preserve">3+ years of experience in recruitment and/or recruitment support function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ordinator-seni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ordinator-seni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2021-10-28T13:02:56Z</dcterms:created>
  <dcterms:modified xsi:type="dcterms:W3CDTF">2021-10-28T13:02:56Z</dcterms:modified>
</cp:coreProperties>
</file>