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https://www.velvetjobs.com/job-descriptions/coordinator-media</w:t>
        </w:r>
      </w:hyperlink>
    </w:p>
    <w:p>
      <w:pPr>
        <w:pStyle w:val="Heading1"/>
      </w:pPr>
      <w:bookmarkStart w:id="21" w:name="example-of-coordinator-media-job-description"/>
      <w:r>
        <w:t xml:space="preserve">Example of Coordinator, Media Job Description</w:t>
      </w:r>
      <w:bookmarkEnd w:id="21"/>
    </w:p>
    <w:p>
      <w:pPr>
        <w:pStyle w:val="Compact"/>
      </w:pPr>
      <w:r>
        <w:t xml:space="preserve">Our company is growing rapidly and is looking for a coordinator, media. To join our growing team, please review the list of responsibilities and qualifications.</w:t>
      </w:r>
    </w:p>
    <w:p>
      <w:pPr>
        <w:pStyle w:val="Heading2"/>
      </w:pPr>
      <w:bookmarkStart w:id="22" w:name="responsibilities-for-coordinator-media"/>
      <w:r>
        <w:t xml:space="preserve">Responsibilities for coordinator, media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client expectations and communicate Media Services' policies and service standards</w:t>
      </w:r>
    </w:p>
    <w:p>
      <w:pPr>
        <w:pStyle w:val="Compact"/>
        <w:numPr>
          <w:numId w:val="1001"/>
          <w:ilvl w:val="0"/>
        </w:numPr>
      </w:pPr>
      <w:r>
        <w:t xml:space="preserve">Become an expert in the support experience for public figures and media companies</w:t>
      </w:r>
    </w:p>
    <w:p>
      <w:pPr>
        <w:pStyle w:val="Compact"/>
        <w:numPr>
          <w:numId w:val="1001"/>
          <w:ilvl w:val="0"/>
        </w:numPr>
      </w:pPr>
      <w:r>
        <w:t xml:space="preserve">Recommend products and solutions and assist partners with implementation of new products</w:t>
      </w:r>
    </w:p>
    <w:p>
      <w:pPr>
        <w:pStyle w:val="Compact"/>
        <w:numPr>
          <w:numId w:val="1001"/>
          <w:ilvl w:val="0"/>
        </w:numPr>
      </w:pPr>
      <w:r>
        <w:t xml:space="preserve">Organize lists of media partners and track support requests</w:t>
      </w:r>
    </w:p>
    <w:p>
      <w:pPr>
        <w:pStyle w:val="Compact"/>
        <w:numPr>
          <w:numId w:val="1001"/>
          <w:ilvl w:val="0"/>
        </w:numPr>
      </w:pPr>
      <w:r>
        <w:t xml:space="preserve">Help educate and onboard new partners</w:t>
      </w:r>
    </w:p>
    <w:p>
      <w:pPr>
        <w:pStyle w:val="Compact"/>
        <w:numPr>
          <w:numId w:val="1001"/>
          <w:ilvl w:val="0"/>
        </w:numPr>
      </w:pPr>
      <w:r>
        <w:t xml:space="preserve">Ensure the success of partners through basic training and consultations</w:t>
      </w:r>
    </w:p>
    <w:p>
      <w:pPr>
        <w:pStyle w:val="Compact"/>
        <w:numPr>
          <w:numId w:val="1001"/>
          <w:ilvl w:val="0"/>
        </w:numPr>
      </w:pPr>
      <w:r>
        <w:t xml:space="preserve">Develop and catalogue best practices leveraging internal and external learnings across the news ecosystem</w:t>
      </w:r>
    </w:p>
    <w:p>
      <w:pPr>
        <w:pStyle w:val="Compact"/>
        <w:numPr>
          <w:numId w:val="1001"/>
          <w:ilvl w:val="0"/>
        </w:numPr>
      </w:pPr>
      <w:r>
        <w:t xml:space="preserve">Interview knowledge experts to develop new collateral and proposal content for municipal agencies</w:t>
      </w:r>
    </w:p>
    <w:p>
      <w:pPr>
        <w:pStyle w:val="Compact"/>
        <w:numPr>
          <w:numId w:val="1001"/>
          <w:ilvl w:val="0"/>
        </w:numPr>
      </w:pPr>
      <w:r>
        <w:t xml:space="preserve">Work with Partners and Senior staff to produce proposals and presentations research, design, write and produce all materials in alignment with Intersection process and brand standards</w:t>
      </w:r>
    </w:p>
    <w:p>
      <w:pPr>
        <w:pStyle w:val="Compact"/>
        <w:numPr>
          <w:numId w:val="1001"/>
          <w:ilvl w:val="0"/>
        </w:numPr>
      </w:pPr>
      <w:r>
        <w:t xml:space="preserve">Maintain resources &amp; information systems</w:t>
      </w:r>
    </w:p>
    <w:p>
      <w:pPr>
        <w:pStyle w:val="Heading2"/>
      </w:pPr>
      <w:bookmarkStart w:id="23" w:name="qualifications-for-coordinator-media"/>
      <w:r>
        <w:t xml:space="preserve">Qualifications for coordinator, media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Entry level position but preferred background in Marketing, Advertising or Broadcast Communications</w:t>
      </w:r>
    </w:p>
    <w:p>
      <w:pPr>
        <w:pStyle w:val="Compact"/>
        <w:numPr>
          <w:numId w:val="1002"/>
          <w:ilvl w:val="0"/>
        </w:numPr>
      </w:pPr>
      <w:r>
        <w:t xml:space="preserve">Minimum of two years of similar work experience within advertising, local or cable markets preferred</w:t>
      </w:r>
    </w:p>
    <w:p>
      <w:pPr>
        <w:pStyle w:val="Compact"/>
        <w:numPr>
          <w:numId w:val="1002"/>
          <w:ilvl w:val="0"/>
        </w:numPr>
      </w:pPr>
      <w:r>
        <w:t xml:space="preserve">Familiarity with 3rd Party Ad Serving Systems</w:t>
      </w:r>
    </w:p>
    <w:p>
      <w:pPr>
        <w:pStyle w:val="Compact"/>
        <w:numPr>
          <w:numId w:val="1002"/>
          <w:ilvl w:val="0"/>
        </w:numPr>
      </w:pPr>
      <w:r>
        <w:t xml:space="preserve">Has limited decision-making authority</w:t>
      </w:r>
    </w:p>
    <w:p>
      <w:pPr>
        <w:pStyle w:val="Compact"/>
        <w:numPr>
          <w:numId w:val="1002"/>
          <w:ilvl w:val="0"/>
        </w:numPr>
      </w:pPr>
      <w:r>
        <w:t xml:space="preserve">Has no formal role in managing projects</w:t>
      </w:r>
    </w:p>
    <w:p>
      <w:pPr>
        <w:pStyle w:val="Compact"/>
        <w:numPr>
          <w:numId w:val="1002"/>
          <w:ilvl w:val="0"/>
        </w:numPr>
      </w:pPr>
      <w:r>
        <w:t xml:space="preserve">Requires a Bachelor’s degree and minimum of 1 year directly relevant work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ordinator-medi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ordinator-medi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2021-10-28T13:00:17Z</dcterms:created>
  <dcterms:modified xsi:type="dcterms:W3CDTF">2021-10-28T13:00:17Z</dcterms:modified>
</cp:coreProperties>
</file>