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https://www.velvetjobs.com/job-descriptions/coordinator-health</w:t>
        </w:r>
      </w:hyperlink>
    </w:p>
    <w:p>
      <w:pPr>
        <w:pStyle w:val="Heading1"/>
      </w:pPr>
      <w:bookmarkStart w:id="21" w:name="example-of-coordinator-health-job-description"/>
      <w:r>
        <w:t xml:space="preserve">Example of Coordinator Health Job Description</w:t>
      </w:r>
      <w:bookmarkEnd w:id="21"/>
    </w:p>
    <w:p>
      <w:pPr>
        <w:pStyle w:val="Compact"/>
      </w:pPr>
      <w:r>
        <w:t xml:space="preserve">Our innovative and growing company is searching for experienced candidates for the position of coordinator 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health"/>
      <w:r>
        <w:t xml:space="preserve">Responsibilities for coordinator health</w:t>
      </w:r>
      <w:bookmarkEnd w:id="22"/>
    </w:p>
    <w:p>
      <w:pPr>
        <w:pStyle w:val="Compact"/>
        <w:numPr>
          <w:numId w:val="1001"/>
          <w:ilvl w:val="0"/>
        </w:numPr>
      </w:pPr>
      <w:r>
        <w:t xml:space="preserve">Develop &amp; deliver wellbeing programs that empowers healthy, energized Associates and Line Mangers to thrive</w:t>
      </w:r>
    </w:p>
    <w:p>
      <w:pPr>
        <w:pStyle w:val="Compact"/>
        <w:numPr>
          <w:numId w:val="1001"/>
          <w:ilvl w:val="0"/>
        </w:numPr>
      </w:pPr>
      <w:r>
        <w:t xml:space="preserve">Provide a service that delivers holistic advice and support on a range of occupational and general health issues</w:t>
      </w:r>
    </w:p>
    <w:p>
      <w:pPr>
        <w:pStyle w:val="Compact"/>
        <w:numPr>
          <w:numId w:val="1001"/>
          <w:ilvl w:val="0"/>
        </w:numPr>
      </w:pPr>
      <w:r>
        <w:t xml:space="preserve">Minimise risk to associates and the business by identifying and controlling health risks (through Health surveillance and first aid)</w:t>
      </w:r>
    </w:p>
    <w:p>
      <w:pPr>
        <w:pStyle w:val="Compact"/>
        <w:numPr>
          <w:numId w:val="1001"/>
          <w:ilvl w:val="0"/>
        </w:numPr>
      </w:pPr>
      <w:r>
        <w:t xml:space="preserve">Drive optimal Rehabilitation &amp; Injury Management outcomes for injured Associates and the business</w:t>
      </w:r>
    </w:p>
    <w:p>
      <w:pPr>
        <w:pStyle w:val="Compact"/>
        <w:numPr>
          <w:numId w:val="1001"/>
          <w:ilvl w:val="0"/>
        </w:numPr>
      </w:pPr>
      <w:r>
        <w:t xml:space="preserve">Enact best practice and legal compliance with Self-insurance and the health requirements of OHSMS</w:t>
      </w:r>
    </w:p>
    <w:p>
      <w:pPr>
        <w:pStyle w:val="Compact"/>
        <w:numPr>
          <w:numId w:val="1001"/>
          <w:ilvl w:val="0"/>
        </w:numPr>
      </w:pPr>
      <w:r>
        <w:t xml:space="preserve">Provide internal and external client support as delegated</w:t>
      </w:r>
    </w:p>
    <w:p>
      <w:pPr>
        <w:pStyle w:val="Compact"/>
        <w:numPr>
          <w:numId w:val="1001"/>
          <w:ilvl w:val="0"/>
        </w:numPr>
      </w:pPr>
      <w:r>
        <w:t xml:space="preserve">Assist with printing, binding and organizing materials for the department including ordering books and other resources to provide to clients</w:t>
      </w:r>
    </w:p>
    <w:p>
      <w:pPr>
        <w:pStyle w:val="Compact"/>
        <w:numPr>
          <w:numId w:val="1001"/>
          <w:ilvl w:val="0"/>
        </w:numPr>
      </w:pPr>
      <w:r>
        <w:t xml:space="preserve">Coordinate and attend client Health Fairs as requested by team members</w:t>
      </w:r>
    </w:p>
    <w:p>
      <w:pPr>
        <w:pStyle w:val="Compact"/>
        <w:numPr>
          <w:numId w:val="1001"/>
          <w:ilvl w:val="0"/>
        </w:numPr>
      </w:pPr>
      <w:r>
        <w:t xml:space="preserve">Coordinate and schedule meetings ensuring space, layout, audio/visual equipment requirements are available during meetings catering, as needed</w:t>
      </w:r>
    </w:p>
    <w:p>
      <w:pPr>
        <w:pStyle w:val="Compact"/>
        <w:numPr>
          <w:numId w:val="1001"/>
          <w:ilvl w:val="0"/>
        </w:numPr>
      </w:pPr>
      <w:r>
        <w:t xml:space="preserve">Work with internal departments as necessary – IT, Accounting, Operations</w:t>
      </w:r>
    </w:p>
    <w:p>
      <w:pPr>
        <w:pStyle w:val="Heading2"/>
      </w:pPr>
      <w:bookmarkStart w:id="23" w:name="qualifications-for-coordinator-health"/>
      <w:r>
        <w:t xml:space="preserve">Qualifications for coordinator health</w:t>
      </w:r>
      <w:bookmarkEnd w:id="23"/>
    </w:p>
    <w:p>
      <w:pPr>
        <w:pStyle w:val="Compact"/>
        <w:numPr>
          <w:numId w:val="1002"/>
          <w:ilvl w:val="0"/>
        </w:numPr>
      </w:pPr>
      <w:r>
        <w:t xml:space="preserve">Superior interpersonal skills, telephone manner, and knowledge of business protocol</w:t>
      </w:r>
    </w:p>
    <w:p>
      <w:pPr>
        <w:pStyle w:val="Compact"/>
        <w:numPr>
          <w:numId w:val="1002"/>
          <w:ilvl w:val="0"/>
        </w:numPr>
      </w:pPr>
      <w:r>
        <w:t xml:space="preserve">Bachelor’s degree in public health, communications, behavioral or social sciences, or related field required</w:t>
      </w:r>
    </w:p>
    <w:p>
      <w:pPr>
        <w:pStyle w:val="Compact"/>
        <w:numPr>
          <w:numId w:val="1002"/>
          <w:ilvl w:val="0"/>
        </w:numPr>
      </w:pPr>
      <w:r>
        <w:t xml:space="preserve">1+ years of experience in health communication, content development, or related fields</w:t>
      </w:r>
    </w:p>
    <w:p>
      <w:pPr>
        <w:pStyle w:val="Compact"/>
        <w:numPr>
          <w:numId w:val="1002"/>
          <w:ilvl w:val="0"/>
        </w:numPr>
      </w:pPr>
      <w:r>
        <w:t xml:space="preserve">Experience with plain language guidelines and writing for the web</w:t>
      </w:r>
    </w:p>
    <w:p>
      <w:pPr>
        <w:pStyle w:val="Compact"/>
        <w:numPr>
          <w:numId w:val="1002"/>
          <w:ilvl w:val="0"/>
        </w:numPr>
      </w:pPr>
      <w:r>
        <w:t xml:space="preserve">Ability to summarize data and information for public consumption</w:t>
      </w:r>
    </w:p>
    <w:p>
      <w:pPr>
        <w:pStyle w:val="Compact"/>
        <w:numPr>
          <w:numId w:val="1002"/>
          <w:ilvl w:val="0"/>
        </w:numPr>
      </w:pPr>
      <w:r>
        <w:t xml:space="preserve">Facilitate the home health referral process and coordinate the information to patients, family members, physicians, SNF/hospital staff, and any other involved entities related to the continuing care of patients in their homes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2021-10-28T13:23:18Z</dcterms:created>
  <dcterms:modified xsi:type="dcterms:W3CDTF">2021-10-28T13:23:18Z</dcterms:modified>
</cp:coreProperties>
</file>