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https://www.velvetjobs.com/job-descriptions/coordinator-clinical</w:t>
        </w:r>
      </w:hyperlink>
    </w:p>
    <w:p>
      <w:pPr>
        <w:pStyle w:val="Heading1"/>
      </w:pPr>
      <w:bookmarkStart w:id="21" w:name="example-of-coordinator-clinical-job-description"/>
      <w:r>
        <w:t xml:space="preserve">Example of Coordinator Clinical Job Description</w:t>
      </w:r>
      <w:bookmarkEnd w:id="21"/>
    </w:p>
    <w:p>
      <w:pPr>
        <w:pStyle w:val="Compact"/>
      </w:pPr>
      <w:r>
        <w:t xml:space="preserve">Our company is looking for a coordinator clinical. If you are looking for an exciting place to work, please take a look at the list of qualifications below.</w:t>
      </w:r>
    </w:p>
    <w:p>
      <w:pPr>
        <w:pStyle w:val="Heading2"/>
      </w:pPr>
      <w:bookmarkStart w:id="22" w:name="responsibilities-for-coordinator-clinical"/>
      <w:r>
        <w:t xml:space="preserve">Responsibilities for coordinator clinical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Receive and enter data for new or current patient and employee records and documentation</w:t>
      </w:r>
    </w:p>
    <w:p>
      <w:pPr>
        <w:pStyle w:val="Compact"/>
        <w:numPr>
          <w:numId w:val="1001"/>
          <w:ilvl w:val="0"/>
        </w:numPr>
      </w:pPr>
      <w:r>
        <w:t xml:space="preserve">Prepare clinical records for new patients upon receipt of a referral</w:t>
      </w:r>
    </w:p>
    <w:p>
      <w:pPr>
        <w:pStyle w:val="Compact"/>
        <w:numPr>
          <w:numId w:val="1001"/>
          <w:ilvl w:val="0"/>
        </w:numPr>
      </w:pPr>
      <w:r>
        <w:t xml:space="preserve">Obtain client authorizations</w:t>
      </w:r>
    </w:p>
    <w:p>
      <w:pPr>
        <w:pStyle w:val="Compact"/>
        <w:numPr>
          <w:numId w:val="1001"/>
          <w:ilvl w:val="0"/>
        </w:numPr>
      </w:pPr>
      <w:r>
        <w:t xml:space="preserve">Distribute medical supplies for care team in accordance with physicians’ orders and Company policy</w:t>
      </w:r>
    </w:p>
    <w:p>
      <w:pPr>
        <w:pStyle w:val="Compact"/>
        <w:numPr>
          <w:numId w:val="1001"/>
          <w:ilvl w:val="0"/>
        </w:numPr>
      </w:pPr>
      <w:r>
        <w:t xml:space="preserve">Maintain availability lists and complete/accurate schedules, including frequency and duration of services as identified in plan of care and under the direction of the Clinical Manager or designee</w:t>
      </w:r>
    </w:p>
    <w:p>
      <w:pPr>
        <w:pStyle w:val="Compact"/>
        <w:numPr>
          <w:numId w:val="1001"/>
          <w:ilvl w:val="0"/>
        </w:numPr>
      </w:pPr>
      <w:r>
        <w:t xml:space="preserve">Interviews and hires personnel</w:t>
      </w:r>
    </w:p>
    <w:p>
      <w:pPr>
        <w:pStyle w:val="Compact"/>
        <w:numPr>
          <w:numId w:val="1001"/>
          <w:ilvl w:val="0"/>
        </w:numPr>
      </w:pPr>
      <w:r>
        <w:t xml:space="preserve">Develops individualized staff development plans</w:t>
      </w:r>
    </w:p>
    <w:p>
      <w:pPr>
        <w:pStyle w:val="Compact"/>
        <w:numPr>
          <w:numId w:val="1001"/>
          <w:ilvl w:val="0"/>
        </w:numPr>
      </w:pPr>
      <w:r>
        <w:t xml:space="preserve">Create and maintain Standard Operating Procedures for collection, processing and storage of blood, DNA, and saliva samples</w:t>
      </w:r>
    </w:p>
    <w:p>
      <w:pPr>
        <w:pStyle w:val="Compact"/>
        <w:numPr>
          <w:numId w:val="1001"/>
          <w:ilvl w:val="0"/>
        </w:numPr>
      </w:pPr>
      <w:r>
        <w:t xml:space="preserve">Facilitates staff education activities</w:t>
      </w:r>
    </w:p>
    <w:p>
      <w:pPr>
        <w:pStyle w:val="Compact"/>
        <w:numPr>
          <w:numId w:val="1001"/>
          <w:ilvl w:val="0"/>
        </w:numPr>
      </w:pPr>
      <w:r>
        <w:t xml:space="preserve">Strong decision making abilitie</w:t>
      </w:r>
    </w:p>
    <w:p>
      <w:pPr>
        <w:pStyle w:val="Heading2"/>
      </w:pPr>
      <w:bookmarkStart w:id="23" w:name="qualifications-for-coordinator-clinical"/>
      <w:r>
        <w:t xml:space="preserve">Qualifications for coordinator clinical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Master’s degree in addictions, social work, psychology, or human services related discipline and two (2) years of experience in a senior counselor level position</w:t>
      </w:r>
    </w:p>
    <w:p>
      <w:pPr>
        <w:pStyle w:val="Compact"/>
        <w:numPr>
          <w:numId w:val="1002"/>
          <w:ilvl w:val="0"/>
        </w:numPr>
      </w:pPr>
      <w:r>
        <w:t xml:space="preserve">Bachelor’s degree in addictions, social work, psychology, or human services related discipline and three years of experience in a senior counselor level position</w:t>
      </w:r>
    </w:p>
    <w:p>
      <w:pPr>
        <w:pStyle w:val="Compact"/>
        <w:numPr>
          <w:numId w:val="1002"/>
          <w:ilvl w:val="0"/>
        </w:numPr>
      </w:pPr>
      <w:r>
        <w:t xml:space="preserve">Associate’s degree or certification in addictions and five years of experience in a senior counselor level position</w:t>
      </w:r>
    </w:p>
    <w:p>
      <w:pPr>
        <w:pStyle w:val="Compact"/>
        <w:numPr>
          <w:numId w:val="1002"/>
          <w:ilvl w:val="0"/>
        </w:numPr>
      </w:pPr>
      <w:r>
        <w:t xml:space="preserve">Must have demonstrated interpersonal, organizational and math skills</w:t>
      </w:r>
    </w:p>
    <w:p>
      <w:pPr>
        <w:pStyle w:val="Compact"/>
        <w:numPr>
          <w:numId w:val="1002"/>
          <w:ilvl w:val="0"/>
        </w:numPr>
      </w:pPr>
      <w:r>
        <w:t xml:space="preserve">Comprehension of clinical study documents (CRF guidelines, protocol, ) and SOPs and Working Practices</w:t>
      </w:r>
    </w:p>
    <w:p>
      <w:pPr>
        <w:pStyle w:val="Compact"/>
        <w:numPr>
          <w:numId w:val="1002"/>
          <w:ilvl w:val="0"/>
        </w:numPr>
      </w:pPr>
      <w:r>
        <w:t xml:space="preserve">Administrative Organization (such as being able to organize/save emails appropriately)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ordinator-clin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ordinator-clin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2021-10-28T12:57:38Z</dcterms:created>
  <dcterms:modified xsi:type="dcterms:W3CDTF">2021-10-28T12:57:38Z</dcterms:modified>
</cp:coreProperties>
</file>