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https://www.velvetjobs.com/job-descriptions/controller</w:t>
        </w:r>
      </w:hyperlink>
    </w:p>
    <w:p>
      <w:pPr>
        <w:pStyle w:val="Heading1"/>
      </w:pPr>
      <w:bookmarkStart w:id="21" w:name="example-of-controller-job-description"/>
      <w:r>
        <w:t xml:space="preserve">Example of Controller Job Description</w:t>
      </w:r>
      <w:bookmarkEnd w:id="21"/>
    </w:p>
    <w:p>
      <w:pPr>
        <w:pStyle w:val="Compact"/>
      </w:pPr>
      <w:r>
        <w:t xml:space="preserve">Our growing company is hiring for a controller. To join our growing team, please review the list of responsibilities and qualifications.</w:t>
      </w:r>
    </w:p>
    <w:p>
      <w:pPr>
        <w:pStyle w:val="Heading2"/>
      </w:pPr>
      <w:bookmarkStart w:id="22" w:name="responsibilities-for-controller"/>
      <w:r>
        <w:t xml:space="preserve">Responsibilities for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overall responsibility for the Controller function including operational accounting, SEC and investor reporting, SOX compliance, transaction analysis, and interaction across the organization</w:t>
      </w:r>
    </w:p>
    <w:p>
      <w:pPr>
        <w:pStyle w:val="Compact"/>
        <w:numPr>
          <w:numId w:val="1001"/>
          <w:ilvl w:val="0"/>
        </w:numPr>
      </w:pPr>
      <w:r>
        <w:t xml:space="preserve">Define, enhance and implement financial reporting tools and systems</w:t>
      </w:r>
    </w:p>
    <w:p>
      <w:pPr>
        <w:pStyle w:val="Compact"/>
        <w:numPr>
          <w:numId w:val="1001"/>
          <w:ilvl w:val="0"/>
        </w:numPr>
      </w:pPr>
      <w:r>
        <w:t xml:space="preserve">Direct annual audit processes in coordination with fund auditors</w:t>
      </w:r>
    </w:p>
    <w:p>
      <w:pPr>
        <w:pStyle w:val="Compact"/>
        <w:numPr>
          <w:numId w:val="1001"/>
          <w:ilvl w:val="0"/>
        </w:numPr>
      </w:pPr>
      <w:r>
        <w:t xml:space="preserve">Management company accounting and operations</w:t>
      </w:r>
    </w:p>
    <w:p>
      <w:pPr>
        <w:pStyle w:val="Compact"/>
        <w:numPr>
          <w:numId w:val="1001"/>
          <w:ilvl w:val="0"/>
        </w:numPr>
      </w:pPr>
      <w:r>
        <w:t xml:space="preserve">Overseeing accounting and operations of foreign entities</w:t>
      </w:r>
    </w:p>
    <w:p>
      <w:pPr>
        <w:pStyle w:val="Compact"/>
        <w:numPr>
          <w:numId w:val="1001"/>
          <w:ilvl w:val="0"/>
        </w:numPr>
      </w:pPr>
      <w:r>
        <w:t xml:space="preserve">Supervise a 2–3 person development accounting group</w:t>
      </w:r>
    </w:p>
    <w:p>
      <w:pPr>
        <w:pStyle w:val="Compact"/>
        <w:numPr>
          <w:numId w:val="1001"/>
          <w:ilvl w:val="0"/>
        </w:numPr>
      </w:pPr>
      <w:r>
        <w:t xml:space="preserve">Oversee control systems, transaction-processing operations, and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timely AP and AR accounting</w:t>
      </w:r>
    </w:p>
    <w:p>
      <w:pPr>
        <w:pStyle w:val="Compact"/>
        <w:numPr>
          <w:numId w:val="1001"/>
          <w:ilvl w:val="0"/>
        </w:numPr>
      </w:pPr>
      <w:r>
        <w:t xml:space="preserve">Manage and supervise accounting procedures</w:t>
      </w:r>
    </w:p>
    <w:p>
      <w:pPr>
        <w:pStyle w:val="Compact"/>
        <w:numPr>
          <w:numId w:val="1001"/>
          <w:ilvl w:val="0"/>
        </w:numPr>
      </w:pPr>
      <w:r>
        <w:t xml:space="preserve">Assess standard operating systems and assist the team in process improvements and general ledger system and determine appropriate time frame/cost for upgrade</w:t>
      </w:r>
    </w:p>
    <w:p>
      <w:pPr>
        <w:pStyle w:val="Heading2"/>
      </w:pPr>
      <w:bookmarkStart w:id="23" w:name="qualifications-for-controller"/>
      <w:r>
        <w:t xml:space="preserve">Qualifications for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Comprehensive understanding of the balance sheet and P/L partnership accounting</w:t>
      </w:r>
    </w:p>
    <w:p>
      <w:pPr>
        <w:pStyle w:val="Compact"/>
        <w:numPr>
          <w:numId w:val="1002"/>
          <w:ilvl w:val="0"/>
        </w:numPr>
      </w:pPr>
      <w:r>
        <w:t xml:space="preserve">Payroll receivables</w:t>
      </w:r>
    </w:p>
    <w:p>
      <w:pPr>
        <w:pStyle w:val="Compact"/>
        <w:numPr>
          <w:numId w:val="1002"/>
          <w:ilvl w:val="0"/>
        </w:numPr>
      </w:pPr>
      <w:r>
        <w:t xml:space="preserve">Monthly close monthly internal management and corporate reporting to Parent Company</w:t>
      </w:r>
    </w:p>
    <w:p>
      <w:pPr>
        <w:pStyle w:val="Compact"/>
        <w:numPr>
          <w:numId w:val="1002"/>
          <w:ilvl w:val="0"/>
        </w:numPr>
      </w:pPr>
      <w:r>
        <w:t xml:space="preserve">Establishing departmental goals and objectives that lead to the successful achievement of divisional and corporate goals and objectives</w:t>
      </w:r>
    </w:p>
    <w:p>
      <w:pPr>
        <w:pStyle w:val="Compact"/>
        <w:numPr>
          <w:numId w:val="1002"/>
          <w:ilvl w:val="0"/>
        </w:numPr>
      </w:pPr>
      <w:r>
        <w:t xml:space="preserve">Providing effective leadership and management to the department, while providing budget and business planning to the divisions’ managers</w:t>
      </w:r>
    </w:p>
    <w:p>
      <w:pPr>
        <w:pStyle w:val="Compact"/>
        <w:numPr>
          <w:numId w:val="1002"/>
          <w:ilvl w:val="0"/>
        </w:numPr>
      </w:pPr>
      <w:r>
        <w:t xml:space="preserve">Identifying problems and opportunities for improvement and generating creative solutions that improve qualitative and quantitative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2021-10-28T13:02:56Z</dcterms:created>
  <dcterms:modified xsi:type="dcterms:W3CDTF">2021-10-28T13:02:56Z</dcterms:modified>
</cp:coreProperties>
</file>