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https://www.velvetjobs.com/job-descriptions/controller-accounting</w:t>
        </w:r>
      </w:hyperlink>
    </w:p>
    <w:p>
      <w:pPr>
        <w:pStyle w:val="Heading1"/>
      </w:pPr>
      <w:bookmarkStart w:id="21" w:name="example-of-controller-accounting-job-description"/>
      <w:r>
        <w:t xml:space="preserve">Example of Controller Accounting Job Description</w:t>
      </w:r>
      <w:bookmarkEnd w:id="21"/>
    </w:p>
    <w:p>
      <w:pPr>
        <w:pStyle w:val="Compact"/>
      </w:pPr>
      <w:r>
        <w:t xml:space="preserve">Our company is looking for a controller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oller-accounting"/>
      <w:r>
        <w:t xml:space="preserve">Responsibilities for controller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team of direct reports (Managers and Associates) to support and balance multiple client needs</w:t>
      </w:r>
    </w:p>
    <w:p>
      <w:pPr>
        <w:pStyle w:val="Compact"/>
        <w:numPr>
          <w:numId w:val="1001"/>
          <w:ilvl w:val="0"/>
        </w:numPr>
      </w:pPr>
      <w:r>
        <w:t xml:space="preserve">Responsible for effective management of team of six HKS accounting Exempt and Non-Exempt staff including hiring and orientation, training and development, workflow and performance management, and the promotion of an inclusive and innovative work environment</w:t>
      </w:r>
    </w:p>
    <w:p>
      <w:pPr>
        <w:pStyle w:val="Compact"/>
        <w:numPr>
          <w:numId w:val="1001"/>
          <w:ilvl w:val="0"/>
        </w:numPr>
      </w:pPr>
      <w:r>
        <w:t xml:space="preserve">Establish and implement short and long range organizational goals, strategic plans, policies and operating procedures</w:t>
      </w:r>
    </w:p>
    <w:p>
      <w:pPr>
        <w:pStyle w:val="Compact"/>
        <w:numPr>
          <w:numId w:val="1001"/>
          <w:ilvl w:val="0"/>
        </w:numPr>
      </w:pPr>
      <w:r>
        <w:t xml:space="preserve">Develop implement and monitor accounting control processes and procedures that ensure compliance with University and HKS policies and procedures</w:t>
      </w:r>
    </w:p>
    <w:p>
      <w:pPr>
        <w:pStyle w:val="Compact"/>
        <w:numPr>
          <w:numId w:val="1001"/>
          <w:ilvl w:val="0"/>
        </w:numPr>
      </w:pPr>
      <w:r>
        <w:t xml:space="preserve">Advises HKS leadership on all aspects of financial matters including regulatory and compliance issues</w:t>
      </w:r>
    </w:p>
    <w:p>
      <w:pPr>
        <w:pStyle w:val="Compact"/>
        <w:numPr>
          <w:numId w:val="1001"/>
          <w:ilvl w:val="0"/>
        </w:numPr>
      </w:pPr>
      <w:r>
        <w:t xml:space="preserve">Manages administration of HKS payroll and accounts payable, accounts receivable, expense report and other reimbursement processing</w:t>
      </w:r>
    </w:p>
    <w:p>
      <w:pPr>
        <w:pStyle w:val="Compact"/>
        <w:numPr>
          <w:numId w:val="1001"/>
          <w:ilvl w:val="0"/>
        </w:numPr>
      </w:pPr>
      <w:r>
        <w:t xml:space="preserve">Maintains School’s chart of accounts</w:t>
      </w:r>
    </w:p>
    <w:p>
      <w:pPr>
        <w:pStyle w:val="Compact"/>
        <w:numPr>
          <w:numId w:val="1001"/>
          <w:ilvl w:val="0"/>
        </w:numPr>
      </w:pPr>
      <w:r>
        <w:t xml:space="preserve">Actively represents HKS at the University level in development of new financial systems and reporting capabilities and designs and manages their local implementation</w:t>
      </w:r>
    </w:p>
    <w:p>
      <w:pPr>
        <w:pStyle w:val="Compact"/>
        <w:numPr>
          <w:numId w:val="1001"/>
          <w:ilvl w:val="0"/>
        </w:numPr>
      </w:pPr>
      <w:r>
        <w:t xml:space="preserve">Furnishes internal reports, revises and updates reports to be more useful and efficient as necessary</w:t>
      </w:r>
    </w:p>
    <w:p>
      <w:pPr>
        <w:pStyle w:val="Compact"/>
        <w:numPr>
          <w:numId w:val="1001"/>
          <w:ilvl w:val="0"/>
        </w:numPr>
      </w:pPr>
      <w:r>
        <w:t xml:space="preserve">Ensures financial compliance with University policy and procedures, audit and accounting disclosure requirements, and applicable legal rules and regulations</w:t>
      </w:r>
    </w:p>
    <w:p>
      <w:pPr>
        <w:pStyle w:val="Heading2"/>
      </w:pPr>
      <w:bookmarkStart w:id="23" w:name="qualifications-for-controller-accounting"/>
      <w:r>
        <w:t xml:space="preserve">Qualifications for controller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with major in Finance and Accounting</w:t>
      </w:r>
    </w:p>
    <w:p>
      <w:pPr>
        <w:pStyle w:val="Compact"/>
        <w:numPr>
          <w:numId w:val="1002"/>
          <w:ilvl w:val="0"/>
        </w:numPr>
      </w:pPr>
      <w:r>
        <w:t xml:space="preserve">Must have combined work experience for at least 5 years in Finance Environment of Large or Multinational Companies, or any of the Big Four Audit Firms</w:t>
      </w:r>
    </w:p>
    <w:p>
      <w:pPr>
        <w:pStyle w:val="Compact"/>
        <w:numPr>
          <w:numId w:val="1002"/>
          <w:ilvl w:val="0"/>
        </w:numPr>
      </w:pPr>
      <w:r>
        <w:t xml:space="preserve">Above 5 years related work experience in cost controlling/analysing and reporting</w:t>
      </w:r>
    </w:p>
    <w:p>
      <w:pPr>
        <w:pStyle w:val="Compact"/>
        <w:numPr>
          <w:numId w:val="1002"/>
          <w:ilvl w:val="0"/>
        </w:numPr>
      </w:pPr>
      <w:r>
        <w:t xml:space="preserve">Knowledge of principles, procedures and standards vital for accounting and auditing</w:t>
      </w:r>
    </w:p>
    <w:p>
      <w:pPr>
        <w:pStyle w:val="Compact"/>
        <w:numPr>
          <w:numId w:val="1002"/>
          <w:ilvl w:val="0"/>
        </w:numPr>
      </w:pPr>
      <w:r>
        <w:t xml:space="preserve">Possesses initiative and able to work under pressure</w:t>
      </w:r>
    </w:p>
    <w:p>
      <w:pPr>
        <w:pStyle w:val="Compact"/>
        <w:numPr>
          <w:numId w:val="1002"/>
          <w:ilvl w:val="0"/>
        </w:numPr>
      </w:pPr>
      <w:r>
        <w:t xml:space="preserve">Goal oriented individual and nalytical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le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le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2021-10-28T13:35:25Z</dcterms:created>
  <dcterms:modified xsi:type="dcterms:W3CDTF">2021-10-28T13:35:25Z</dcterms:modified>
</cp:coreProperties>
</file>