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https://www.velvetjobs.com/job-descriptions/contracts-management</w:t>
        </w:r>
      </w:hyperlink>
    </w:p>
    <w:p>
      <w:pPr>
        <w:pStyle w:val="Heading1"/>
      </w:pPr>
      <w:bookmarkStart w:id="21" w:name="example-of-contracts-management-job-description"/>
      <w:r>
        <w:t xml:space="preserve">Example of Contracts Management Job Description</w:t>
      </w:r>
      <w:bookmarkEnd w:id="21"/>
    </w:p>
    <w:p>
      <w:pPr>
        <w:pStyle w:val="Compact"/>
      </w:pPr>
      <w:r>
        <w:t xml:space="preserve">Our company is looking for a contracts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s-management"/>
      <w:r>
        <w:t xml:space="preserve">Responsibilities for contracts management</w:t>
      </w:r>
      <w:bookmarkEnd w:id="22"/>
    </w:p>
    <w:p>
      <w:pPr>
        <w:pStyle w:val="Compact"/>
        <w:numPr>
          <w:numId w:val="1001"/>
          <w:ilvl w:val="0"/>
        </w:numPr>
      </w:pPr>
      <w:r>
        <w:t xml:space="preserve">Liaise with external vendors translation companies</w:t>
      </w:r>
    </w:p>
    <w:p>
      <w:pPr>
        <w:pStyle w:val="Compact"/>
        <w:numPr>
          <w:numId w:val="1001"/>
          <w:ilvl w:val="0"/>
        </w:numPr>
      </w:pPr>
      <w:r>
        <w:t xml:space="preserve">Direct line management responsibilities for regional leaders and responsibility for delivery of contracted services</w:t>
      </w:r>
    </w:p>
    <w:p>
      <w:pPr>
        <w:pStyle w:val="Compact"/>
        <w:numPr>
          <w:numId w:val="1001"/>
          <w:ilvl w:val="0"/>
        </w:numPr>
      </w:pPr>
      <w:r>
        <w:t xml:space="preserve">To recruit, manage and drive the resources within the regional offices</w:t>
      </w:r>
    </w:p>
    <w:p>
      <w:pPr>
        <w:pStyle w:val="Compact"/>
        <w:numPr>
          <w:numId w:val="1001"/>
          <w:ilvl w:val="0"/>
        </w:numPr>
      </w:pPr>
      <w:r>
        <w:t xml:space="preserve">Constantly manage (in conjunction with all Contract Directors) the allocation of resources, with primary focus on their key account but also collectively to maximise service delivery and productivity</w:t>
      </w:r>
    </w:p>
    <w:p>
      <w:pPr>
        <w:pStyle w:val="Compact"/>
        <w:numPr>
          <w:numId w:val="1001"/>
          <w:ilvl w:val="0"/>
        </w:numPr>
      </w:pPr>
      <w:r>
        <w:t xml:space="preserve">To ensure ‘high performance’ delivery of a holistic service to occupiers, ensuring maximum collaboration between the PM, FM, Accounts and on-site staff</w:t>
      </w:r>
    </w:p>
    <w:p>
      <w:pPr>
        <w:pStyle w:val="Compact"/>
        <w:numPr>
          <w:numId w:val="1001"/>
          <w:ilvl w:val="0"/>
        </w:numPr>
      </w:pPr>
      <w:r>
        <w:t xml:space="preserve">Jointly chair regional Board meetings to facilitate staff feedback, sharing of best practice, process changes and dissemination of information from Executive team</w:t>
      </w:r>
    </w:p>
    <w:p>
      <w:pPr>
        <w:pStyle w:val="Compact"/>
        <w:numPr>
          <w:numId w:val="1001"/>
          <w:ilvl w:val="0"/>
        </w:numPr>
      </w:pPr>
      <w:r>
        <w:t xml:space="preserve">Act as ‘technical lead’ for the delivery team providing support, direction and recommendations on the course of action relating to the management of an asset</w:t>
      </w:r>
    </w:p>
    <w:p>
      <w:pPr>
        <w:pStyle w:val="Compact"/>
        <w:numPr>
          <w:numId w:val="1001"/>
          <w:ilvl w:val="0"/>
        </w:numPr>
      </w:pPr>
      <w:r>
        <w:t xml:space="preserve">To allocate, induct and manage the Graduate intake to the respective regional offices and key client accounts</w:t>
      </w:r>
    </w:p>
    <w:p>
      <w:pPr>
        <w:pStyle w:val="Compact"/>
        <w:numPr>
          <w:numId w:val="1001"/>
          <w:ilvl w:val="0"/>
        </w:numPr>
      </w:pPr>
      <w:r>
        <w:t xml:space="preserve">Build strong relationships with the client and ensure that the team replicates these relationships through the depth of the organisation</w:t>
      </w:r>
    </w:p>
    <w:p>
      <w:pPr>
        <w:pStyle w:val="Compact"/>
        <w:numPr>
          <w:numId w:val="1001"/>
          <w:ilvl w:val="0"/>
        </w:numPr>
      </w:pPr>
      <w:r>
        <w:t xml:space="preserve">Liaise closely with the Service Delivery Director and respective Account Director</w:t>
      </w:r>
    </w:p>
    <w:p>
      <w:pPr>
        <w:pStyle w:val="Heading2"/>
      </w:pPr>
      <w:bookmarkStart w:id="23" w:name="qualifications-for-contracts-management"/>
      <w:r>
        <w:t xml:space="preserve">Qualifications for contracts management</w:t>
      </w:r>
      <w:bookmarkEnd w:id="23"/>
    </w:p>
    <w:p>
      <w:pPr>
        <w:pStyle w:val="Compact"/>
        <w:numPr>
          <w:numId w:val="1002"/>
          <w:ilvl w:val="0"/>
        </w:numPr>
      </w:pPr>
      <w:r>
        <w:t xml:space="preserve">Eleven or more years of related experience, , technology, business development, strategic alliances/partnering, procurement or professional services</w:t>
      </w:r>
    </w:p>
    <w:p>
      <w:pPr>
        <w:pStyle w:val="Compact"/>
        <w:numPr>
          <w:numId w:val="1002"/>
          <w:ilvl w:val="0"/>
        </w:numPr>
      </w:pPr>
      <w:r>
        <w:t xml:space="preserve">Excellent verbal and written communication skills needed to interface with internal executives and high-level customer representatives</w:t>
      </w:r>
    </w:p>
    <w:p>
      <w:pPr>
        <w:pStyle w:val="Compact"/>
        <w:numPr>
          <w:numId w:val="1002"/>
          <w:ilvl w:val="0"/>
        </w:numPr>
      </w:pPr>
      <w:r>
        <w:t xml:space="preserve">Minimum of 2 years’ experience in Regional function (EMEA if possible)</w:t>
      </w:r>
    </w:p>
    <w:p>
      <w:pPr>
        <w:pStyle w:val="Compact"/>
        <w:numPr>
          <w:numId w:val="1002"/>
          <w:ilvl w:val="0"/>
        </w:numPr>
      </w:pPr>
      <w:r>
        <w:t xml:space="preserve">High resilience</w:t>
      </w:r>
    </w:p>
    <w:p>
      <w:pPr>
        <w:pStyle w:val="Compact"/>
        <w:numPr>
          <w:numId w:val="1002"/>
          <w:ilvl w:val="0"/>
        </w:numPr>
      </w:pPr>
      <w:r>
        <w:t xml:space="preserve">To lead the day-to-day client reporting and to ensure delivery of contract related KPI’s</w:t>
      </w:r>
    </w:p>
    <w:p>
      <w:pPr>
        <w:pStyle w:val="Compact"/>
        <w:numPr>
          <w:numId w:val="1002"/>
          <w:ilvl w:val="0"/>
        </w:numPr>
      </w:pPr>
      <w:r>
        <w:t xml:space="preserve">Ensure that all assets are managed efficiently with a view to maximising income/capital value throughout the portfolio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