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https://www.velvetjobs.com/job-descriptions/contracts-advisor</w:t>
        </w:r>
      </w:hyperlink>
    </w:p>
    <w:p>
      <w:pPr>
        <w:pStyle w:val="Heading1"/>
      </w:pPr>
      <w:bookmarkStart w:id="21" w:name="example-of-contracts-advisor-job-description"/>
      <w:r>
        <w:t xml:space="preserve">Example of Contracts Advisor Job Description</w:t>
      </w:r>
      <w:bookmarkEnd w:id="21"/>
    </w:p>
    <w:p>
      <w:pPr>
        <w:pStyle w:val="Compact"/>
      </w:pPr>
      <w:r>
        <w:t xml:space="preserve">Our innovative and growing company is looking to fill the role of contracts advisor. To join our growing team, please review the list of responsibilities and qualifications.</w:t>
      </w:r>
    </w:p>
    <w:p>
      <w:pPr>
        <w:pStyle w:val="Heading2"/>
      </w:pPr>
      <w:bookmarkStart w:id="22" w:name="responsibilities-for-contracts-advisor"/>
      <w:r>
        <w:t xml:space="preserve">Responsibilities for contracts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in partnership with colleagues in other regions to provide globally consistent commercial terms, negotiation processes and escalation procedures</w:t>
      </w:r>
    </w:p>
    <w:p>
      <w:pPr>
        <w:pStyle w:val="Compact"/>
        <w:numPr>
          <w:numId w:val="1001"/>
          <w:ilvl w:val="0"/>
        </w:numPr>
      </w:pPr>
      <w:r>
        <w:t xml:space="preserve">Coordinates with other relevant departments to ensure that the contract appropriately addresses tax, customs, expediting, inspection, insurance requirements, indemnification, liabilities, defects, liability period, start-up / handover</w:t>
      </w:r>
    </w:p>
    <w:p>
      <w:pPr>
        <w:pStyle w:val="Compact"/>
        <w:numPr>
          <w:numId w:val="1001"/>
          <w:ilvl w:val="0"/>
        </w:numPr>
      </w:pPr>
      <w:r>
        <w:t xml:space="preserve">Support the law department with the organization of training sessions in different legal fields such as general terms and conditions, contract negotiation, export law issues, compliance, anti-corruption</w:t>
      </w:r>
    </w:p>
    <w:p>
      <w:pPr>
        <w:pStyle w:val="Compact"/>
        <w:numPr>
          <w:numId w:val="1001"/>
          <w:ilvl w:val="0"/>
        </w:numPr>
      </w:pPr>
      <w:r>
        <w:t xml:space="preserve">Prepares contract terms and conditions on contracts for in-country and international arena using approved contract models</w:t>
      </w:r>
    </w:p>
    <w:p>
      <w:pPr>
        <w:pStyle w:val="Compact"/>
        <w:numPr>
          <w:numId w:val="1001"/>
          <w:ilvl w:val="0"/>
        </w:numPr>
      </w:pPr>
      <w:r>
        <w:t xml:space="preserve">Articulates transactability trade-offs regarding the various compensation methods and channels for contracts</w:t>
      </w:r>
    </w:p>
    <w:p>
      <w:pPr>
        <w:pStyle w:val="Compact"/>
        <w:numPr>
          <w:numId w:val="1001"/>
          <w:ilvl w:val="0"/>
        </w:numPr>
      </w:pPr>
      <w:r>
        <w:t xml:space="preserve">Leads teams in medium risk/value sourcing process</w:t>
      </w:r>
    </w:p>
    <w:p>
      <w:pPr>
        <w:pStyle w:val="Compact"/>
        <w:numPr>
          <w:numId w:val="1001"/>
          <w:ilvl w:val="0"/>
        </w:numPr>
      </w:pPr>
      <w:r>
        <w:t xml:space="preserve">Prepares bid requests for new operations</w:t>
      </w:r>
    </w:p>
    <w:p>
      <w:pPr>
        <w:pStyle w:val="Compact"/>
        <w:numPr>
          <w:numId w:val="1001"/>
          <w:ilvl w:val="0"/>
        </w:numPr>
      </w:pPr>
      <w:r>
        <w:t xml:space="preserve">Acts as business unit SME on process interpretation and education</w:t>
      </w:r>
    </w:p>
    <w:p>
      <w:pPr>
        <w:pStyle w:val="Compact"/>
        <w:numPr>
          <w:numId w:val="1001"/>
          <w:ilvl w:val="0"/>
        </w:numPr>
      </w:pPr>
      <w:r>
        <w:t xml:space="preserve">Reviewing and contributing to the development of (1) scopes of work and conditions of contract for key site contracts and (2) project contracting strategies and plans</w:t>
      </w:r>
    </w:p>
    <w:p>
      <w:pPr>
        <w:pStyle w:val="Compact"/>
        <w:numPr>
          <w:numId w:val="1001"/>
          <w:ilvl w:val="0"/>
        </w:numPr>
      </w:pPr>
      <w:r>
        <w:t xml:space="preserve">Supervising, administering and reporting on the contractual aspects of major contracts, including managing the EPCM and liaising with Chief Counsel as relevant</w:t>
      </w:r>
    </w:p>
    <w:p>
      <w:pPr>
        <w:pStyle w:val="Heading2"/>
      </w:pPr>
      <w:bookmarkStart w:id="23" w:name="qualifications-for-contracts-advisor"/>
      <w:r>
        <w:t xml:space="preserve">Qualifications for contracts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Commercial contracts manager with extensive relevant experience in an in-house corporate legal or contracts management department</w:t>
      </w:r>
    </w:p>
    <w:p>
      <w:pPr>
        <w:pStyle w:val="Compact"/>
        <w:numPr>
          <w:numId w:val="1002"/>
          <w:ilvl w:val="0"/>
        </w:numPr>
      </w:pPr>
      <w:r>
        <w:t xml:space="preserve">In-depth knowledge of revenue recognition principles, common contractual issues, &amp; indirect channel relationships</w:t>
      </w:r>
    </w:p>
    <w:p>
      <w:pPr>
        <w:pStyle w:val="Compact"/>
        <w:numPr>
          <w:numId w:val="1002"/>
          <w:ilvl w:val="0"/>
        </w:numPr>
      </w:pPr>
      <w:r>
        <w:t xml:space="preserve">Ability to project manage cross-regionally and with the US to support department initiatives</w:t>
      </w:r>
    </w:p>
    <w:p>
      <w:pPr>
        <w:pStyle w:val="Compact"/>
        <w:numPr>
          <w:numId w:val="1002"/>
          <w:ilvl w:val="0"/>
        </w:numPr>
      </w:pPr>
      <w:r>
        <w:t xml:space="preserve">Brazilian Lawyer</w:t>
      </w:r>
    </w:p>
    <w:p>
      <w:pPr>
        <w:pStyle w:val="Compact"/>
        <w:numPr>
          <w:numId w:val="1002"/>
          <w:ilvl w:val="0"/>
        </w:numPr>
      </w:pPr>
      <w:r>
        <w:t xml:space="preserve">Commercial contracts experience with a minimum of Bachelor's degree and 6-8 years of relevant experience in an in-house corporate legal or contracts management department</w:t>
      </w:r>
    </w:p>
    <w:p>
      <w:pPr>
        <w:pStyle w:val="Compact"/>
        <w:numPr>
          <w:numId w:val="1002"/>
          <w:ilvl w:val="0"/>
        </w:numPr>
      </w:pPr>
      <w:r>
        <w:t xml:space="preserve">Bachelor of Laws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s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s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2021-10-28T12:50:07Z</dcterms:created>
  <dcterms:modified xsi:type="dcterms:W3CDTF">2021-10-28T12:50:07Z</dcterms:modified>
</cp:coreProperties>
</file>