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https://www.velvetjobs.com/job-descriptions/contract-staff</w:t>
        </w:r>
      </w:hyperlink>
    </w:p>
    <w:p>
      <w:pPr>
        <w:pStyle w:val="Heading1"/>
      </w:pPr>
      <w:bookmarkStart w:id="21" w:name="example-of-contract-staff-job-description"/>
      <w:r>
        <w:t xml:space="preserve">Example of Contract Staff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contract staff.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tract-staff"/>
      <w:r>
        <w:t xml:space="preserve">Responsibilities for contract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Preparation of personal income tax returns</w:t>
      </w:r>
    </w:p>
    <w:p>
      <w:pPr>
        <w:pStyle w:val="Compact"/>
        <w:numPr>
          <w:numId w:val="1001"/>
          <w:ilvl w:val="0"/>
        </w:numPr>
      </w:pPr>
      <w:r>
        <w:t xml:space="preserve">Apply advanced scientific knowledge, engineering knowledge, mathematics and ingenuity to complete complex assignments with little or no supervision</w:t>
      </w:r>
    </w:p>
    <w:p>
      <w:pPr>
        <w:pStyle w:val="Compact"/>
        <w:numPr>
          <w:numId w:val="1001"/>
          <w:ilvl w:val="0"/>
        </w:numPr>
      </w:pPr>
      <w:r>
        <w:t xml:space="preserve">Understand the business needs of the company and have a thorough understanding of customer and clinical needs as they relate to projects</w:t>
      </w:r>
    </w:p>
    <w:p>
      <w:pPr>
        <w:pStyle w:val="Compact"/>
        <w:numPr>
          <w:numId w:val="1001"/>
          <w:ilvl w:val="0"/>
        </w:numPr>
      </w:pPr>
      <w:r>
        <w:t xml:space="preserve">Serve as a subject matter expert (SME) or independent technical expert (ITE) on a project’s technical matters</w:t>
      </w:r>
    </w:p>
    <w:p>
      <w:pPr>
        <w:pStyle w:val="Compact"/>
        <w:numPr>
          <w:numId w:val="1001"/>
          <w:ilvl w:val="0"/>
        </w:numPr>
      </w:pPr>
      <w:r>
        <w:t xml:space="preserve">Assist Senior Accountants with journal entries and reconciliations</w:t>
      </w:r>
    </w:p>
    <w:p>
      <w:pPr>
        <w:pStyle w:val="Compact"/>
        <w:numPr>
          <w:numId w:val="1001"/>
          <w:ilvl w:val="0"/>
        </w:numPr>
      </w:pPr>
      <w:r>
        <w:t xml:space="preserve">Complete AP/AR functions as needed</w:t>
      </w:r>
    </w:p>
    <w:p>
      <w:pPr>
        <w:pStyle w:val="Compact"/>
        <w:numPr>
          <w:numId w:val="1001"/>
          <w:ilvl w:val="0"/>
        </w:numPr>
      </w:pPr>
      <w:r>
        <w:t xml:space="preserve">Work closely with Relationship Managers (includes client visits) to understand needs of financial institution counterparties</w:t>
      </w:r>
    </w:p>
    <w:p>
      <w:pPr>
        <w:pStyle w:val="Compact"/>
        <w:numPr>
          <w:numId w:val="1001"/>
          <w:ilvl w:val="0"/>
        </w:numPr>
      </w:pPr>
      <w:r>
        <w:t xml:space="preserve">Perform other credit monitoring and reporting responsibilities, such as monitoring triggers and covenants, and performing stress tests</w:t>
      </w:r>
    </w:p>
    <w:p>
      <w:pPr>
        <w:pStyle w:val="Compact"/>
        <w:numPr>
          <w:numId w:val="1001"/>
          <w:ilvl w:val="0"/>
        </w:numPr>
      </w:pPr>
      <w:r>
        <w:t xml:space="preserve">Work closely with all stakeholders including GSMC, IBG COO, T&amp;O to ensure comprehensive thinking and relevant actions are gone into branding and communications</w:t>
      </w:r>
    </w:p>
    <w:p>
      <w:pPr>
        <w:pStyle w:val="Compact"/>
        <w:numPr>
          <w:numId w:val="1001"/>
          <w:ilvl w:val="0"/>
        </w:numPr>
      </w:pPr>
      <w:r>
        <w:t xml:space="preserve">Effectively brand and promote the various Digital initiatives for the department through traditional innovative channels</w:t>
      </w:r>
    </w:p>
    <w:p>
      <w:pPr>
        <w:pStyle w:val="Heading2"/>
      </w:pPr>
      <w:bookmarkStart w:id="23" w:name="qualifications-for-contract-staff"/>
      <w:r>
        <w:t xml:space="preserve">Qualifications for contract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organizational and methodological skills with an attention to detail</w:t>
      </w:r>
    </w:p>
    <w:p>
      <w:pPr>
        <w:pStyle w:val="Compact"/>
        <w:numPr>
          <w:numId w:val="1002"/>
          <w:ilvl w:val="0"/>
        </w:numPr>
      </w:pPr>
      <w:r>
        <w:t xml:space="preserve">At least 3-year experience in a similar controlling role in a multinational company, in Fashion or Luxury business strongly preferred</w:t>
      </w:r>
    </w:p>
    <w:p>
      <w:pPr>
        <w:pStyle w:val="Compact"/>
        <w:numPr>
          <w:numId w:val="1002"/>
          <w:ilvl w:val="0"/>
        </w:numPr>
      </w:pPr>
      <w:r>
        <w:t xml:space="preserve">Solid accountancy background</w:t>
      </w:r>
    </w:p>
    <w:p>
      <w:pPr>
        <w:pStyle w:val="Compact"/>
        <w:numPr>
          <w:numId w:val="1002"/>
          <w:ilvl w:val="0"/>
        </w:numPr>
      </w:pPr>
      <w:r>
        <w:t xml:space="preserve">Good organizational, methodological and analytical skills</w:t>
      </w:r>
    </w:p>
    <w:p>
      <w:pPr>
        <w:pStyle w:val="Compact"/>
        <w:numPr>
          <w:numId w:val="1002"/>
          <w:ilvl w:val="0"/>
        </w:numPr>
      </w:pPr>
      <w:r>
        <w:t xml:space="preserve">High level of independence, flexibility and reliability</w:t>
      </w:r>
    </w:p>
    <w:p>
      <w:pPr>
        <w:pStyle w:val="Compact"/>
        <w:numPr>
          <w:numId w:val="1002"/>
          <w:ilvl w:val="0"/>
        </w:numPr>
      </w:pPr>
      <w:r>
        <w:t xml:space="preserve">Ability to work efficiently with tight reporting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2021-10-28T12:53:31Z</dcterms:created>
  <dcterms:modified xsi:type="dcterms:W3CDTF">2021-10-28T12:53:31Z</dcterms:modified>
</cp:coreProperties>
</file>