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https://www.velvetjobs.com/job-descriptions/content-marketing</w:t>
        </w:r>
      </w:hyperlink>
    </w:p>
    <w:p>
      <w:pPr>
        <w:pStyle w:val="Heading1"/>
      </w:pPr>
      <w:bookmarkStart w:id="21" w:name="example-of-content-marketing-job-description"/>
      <w:r>
        <w:t xml:space="preserve">Example of Content Marketing Job Description</w:t>
      </w:r>
      <w:bookmarkEnd w:id="21"/>
    </w:p>
    <w:p>
      <w:pPr>
        <w:pStyle w:val="Compact"/>
      </w:pPr>
      <w:r>
        <w:t xml:space="preserve">Our growing company is hiring for a content marketing. To join our growing team, please review the list of responsibilities and qualifications.</w:t>
      </w:r>
    </w:p>
    <w:p>
      <w:pPr>
        <w:pStyle w:val="Heading2"/>
      </w:pPr>
      <w:bookmarkStart w:id="22" w:name="responsibilities-for-content-marketing"/>
      <w:r>
        <w:t xml:space="preserve">Responsibilities for content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content that is compelling to audiences, and consistent in terms of style, quality and tone of voice</w:t>
      </w:r>
    </w:p>
    <w:p>
      <w:pPr>
        <w:pStyle w:val="Compact"/>
        <w:numPr>
          <w:numId w:val="1001"/>
          <w:ilvl w:val="0"/>
        </w:numPr>
      </w:pPr>
      <w:r>
        <w:t xml:space="preserve">Thinking strategically beyond the "what is" into the realm of "what can be"</w:t>
      </w:r>
    </w:p>
    <w:p>
      <w:pPr>
        <w:pStyle w:val="Compact"/>
        <w:numPr>
          <w:numId w:val="1001"/>
          <w:ilvl w:val="0"/>
        </w:numPr>
      </w:pPr>
      <w:r>
        <w:t xml:space="preserve">Establishing relationships across departments and develop an understanding of company philosophy, consumer experience, marketing strategy and operational capabilities</w:t>
      </w:r>
    </w:p>
    <w:p>
      <w:pPr>
        <w:pStyle w:val="Compact"/>
        <w:numPr>
          <w:numId w:val="1001"/>
          <w:ilvl w:val="0"/>
        </w:numPr>
      </w:pPr>
      <w:r>
        <w:t xml:space="preserve">Build a repeatable, scalable approach to developing, implementing and managing content marketing related initiatives across the bank</w:t>
      </w:r>
    </w:p>
    <w:p>
      <w:pPr>
        <w:pStyle w:val="Compact"/>
        <w:numPr>
          <w:numId w:val="1001"/>
          <w:ilvl w:val="0"/>
        </w:numPr>
      </w:pPr>
      <w:r>
        <w:t xml:space="preserve">Strategize content marketing campaigns that drive engagement amongst our rider and driver-partner base</w:t>
      </w:r>
    </w:p>
    <w:p>
      <w:pPr>
        <w:pStyle w:val="Compact"/>
        <w:numPr>
          <w:numId w:val="1001"/>
          <w:ilvl w:val="0"/>
        </w:numPr>
      </w:pPr>
      <w:r>
        <w:t xml:space="preserve">Track and monitor the effectiveness and success of initiatives and projects, and tweak strategy as necessary based on analytics</w:t>
      </w:r>
    </w:p>
    <w:p>
      <w:pPr>
        <w:pStyle w:val="Compact"/>
        <w:numPr>
          <w:numId w:val="1001"/>
          <w:ilvl w:val="0"/>
        </w:numPr>
      </w:pPr>
      <w:r>
        <w:t xml:space="preserve">Monitor news and current events and propose related content coverage</w:t>
      </w:r>
    </w:p>
    <w:p>
      <w:pPr>
        <w:pStyle w:val="Compact"/>
        <w:numPr>
          <w:numId w:val="1001"/>
          <w:ilvl w:val="0"/>
        </w:numPr>
      </w:pPr>
      <w:r>
        <w:t xml:space="preserve">Plan and execute whitepapers, webinars, infographics, blogs, videos, to engage the target audience</w:t>
      </w:r>
    </w:p>
    <w:p>
      <w:pPr>
        <w:pStyle w:val="Compact"/>
        <w:numPr>
          <w:numId w:val="1001"/>
          <w:ilvl w:val="0"/>
        </w:numPr>
      </w:pPr>
      <w:r>
        <w:t xml:space="preserve">Coordinates projects and oversees all phases of production (e.g., planning, writing, producing) with internal/external vendors (e.g., advertising agencies, freelance writers, video production companies)</w:t>
      </w:r>
    </w:p>
    <w:p>
      <w:pPr>
        <w:pStyle w:val="Compact"/>
        <w:numPr>
          <w:numId w:val="1001"/>
          <w:ilvl w:val="0"/>
        </w:numPr>
      </w:pPr>
      <w:r>
        <w:t xml:space="preserve">Create and distribute a variety of content to help move customers and prospects through our funnel – blog posts, emails, newsletters, whitepapers, case studies, website, landing pages, forms, video, surveys</w:t>
      </w:r>
    </w:p>
    <w:p>
      <w:pPr>
        <w:pStyle w:val="Heading2"/>
      </w:pPr>
      <w:bookmarkStart w:id="23" w:name="qualifications-for-content-marketing"/>
      <w:r>
        <w:t xml:space="preserve">Qualifications for content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content marketing in a B2B environment</w:t>
      </w:r>
    </w:p>
    <w:p>
      <w:pPr>
        <w:pStyle w:val="Compact"/>
        <w:numPr>
          <w:numId w:val="1002"/>
          <w:ilvl w:val="0"/>
        </w:numPr>
      </w:pPr>
      <w:r>
        <w:t xml:space="preserve">An understanding of Asset Management business</w:t>
      </w:r>
    </w:p>
    <w:p>
      <w:pPr>
        <w:pStyle w:val="Compact"/>
        <w:numPr>
          <w:numId w:val="1002"/>
          <w:ilvl w:val="0"/>
        </w:numPr>
      </w:pPr>
      <w:r>
        <w:t xml:space="preserve">Ability to write high-quality content within given deadlines</w:t>
      </w:r>
    </w:p>
    <w:p>
      <w:pPr>
        <w:pStyle w:val="Compact"/>
        <w:numPr>
          <w:numId w:val="1002"/>
          <w:ilvl w:val="0"/>
        </w:numPr>
      </w:pPr>
      <w:r>
        <w:t xml:space="preserve">Passion for writing about software, work productivity and technology</w:t>
      </w:r>
    </w:p>
    <w:p>
      <w:pPr>
        <w:pStyle w:val="Compact"/>
        <w:numPr>
          <w:numId w:val="1002"/>
          <w:ilvl w:val="0"/>
        </w:numPr>
      </w:pPr>
      <w:r>
        <w:t xml:space="preserve">Ability to write in a specific voice &amp; tone</w:t>
      </w:r>
    </w:p>
    <w:p>
      <w:pPr>
        <w:pStyle w:val="Compact"/>
        <w:numPr>
          <w:numId w:val="1002"/>
          <w:ilvl w:val="0"/>
        </w:numPr>
      </w:pPr>
      <w:r>
        <w:t xml:space="preserve">Ability to write both long &amp; short-form copy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2021-10-28T13:16:40Z</dcterms:created>
  <dcterms:modified xsi:type="dcterms:W3CDTF">2021-10-28T13:16:40Z</dcterms:modified>
</cp:coreProperties>
</file>