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https://www.velvetjobs.com/job-descriptions/content-creative</w:t>
        </w:r>
      </w:hyperlink>
    </w:p>
    <w:p>
      <w:pPr>
        <w:pStyle w:val="Heading1"/>
      </w:pPr>
      <w:bookmarkStart w:id="21" w:name="example-of-content-creative-job-description"/>
      <w:r>
        <w:t xml:space="preserve">Example of Content Creative Job Description</w:t>
      </w:r>
      <w:bookmarkEnd w:id="21"/>
    </w:p>
    <w:p>
      <w:pPr>
        <w:pStyle w:val="Compact"/>
      </w:pPr>
      <w:r>
        <w:t xml:space="preserve">Our company is looking for a content creative. To join our growing team, please review the list of responsibilities and qualifications.</w:t>
      </w:r>
    </w:p>
    <w:p>
      <w:pPr>
        <w:pStyle w:val="Heading2"/>
      </w:pPr>
      <w:bookmarkStart w:id="22" w:name="responsibilities-for-content-creative"/>
      <w:r>
        <w:t xml:space="preserve">Responsibilities for content creative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aware of and help implement new content and marketing trends</w:t>
      </w:r>
    </w:p>
    <w:p>
      <w:pPr>
        <w:pStyle w:val="Compact"/>
        <w:numPr>
          <w:numId w:val="1001"/>
          <w:ilvl w:val="0"/>
        </w:numPr>
      </w:pPr>
      <w:r>
        <w:t xml:space="preserve">Liaise and co-ordinate with the Creative, Buying, Planning, Marketing and Photography teams to create a localised content and marketing strategy that suits the business needs in key territories</w:t>
      </w:r>
    </w:p>
    <w:p>
      <w:pPr>
        <w:pStyle w:val="Compact"/>
        <w:numPr>
          <w:numId w:val="1001"/>
          <w:ilvl w:val="0"/>
        </w:numPr>
      </w:pPr>
      <w:r>
        <w:t xml:space="preserve">Foster a culture with a sense of urgency that pushes innovation and accelerates expected outcomes</w:t>
      </w:r>
    </w:p>
    <w:p>
      <w:pPr>
        <w:pStyle w:val="Compact"/>
        <w:numPr>
          <w:numId w:val="1001"/>
          <w:ilvl w:val="0"/>
        </w:numPr>
      </w:pPr>
      <w:r>
        <w:t xml:space="preserve">Mentor, lead and inspire vision for designers, artists and writers</w:t>
      </w:r>
    </w:p>
    <w:p>
      <w:pPr>
        <w:pStyle w:val="Compact"/>
        <w:numPr>
          <w:numId w:val="1001"/>
          <w:ilvl w:val="0"/>
        </w:numPr>
      </w:pPr>
      <w:r>
        <w:t xml:space="preserve">Commit to the professional development of the creative team</w:t>
      </w:r>
    </w:p>
    <w:p>
      <w:pPr>
        <w:pStyle w:val="Compact"/>
        <w:numPr>
          <w:numId w:val="1001"/>
          <w:ilvl w:val="0"/>
        </w:numPr>
      </w:pPr>
      <w:r>
        <w:t xml:space="preserve">Continually evaluate and monitor our work and its place in the competitive marketplace in order to guide its evolution</w:t>
      </w:r>
    </w:p>
    <w:p>
      <w:pPr>
        <w:pStyle w:val="Compact"/>
        <w:numPr>
          <w:numId w:val="1001"/>
          <w:ilvl w:val="0"/>
        </w:numPr>
      </w:pPr>
      <w:r>
        <w:t xml:space="preserve">Inputs and issues ECU &amp; ECF data</w:t>
      </w:r>
    </w:p>
    <w:p>
      <w:pPr>
        <w:pStyle w:val="Compact"/>
        <w:numPr>
          <w:numId w:val="1001"/>
          <w:ilvl w:val="0"/>
        </w:numPr>
      </w:pPr>
      <w:r>
        <w:t xml:space="preserve">Liaise with post-production external vendors for the trafficking and safekeeping of feature materials, sfx and vfx materials</w:t>
      </w:r>
    </w:p>
    <w:p>
      <w:pPr>
        <w:pStyle w:val="Compact"/>
        <w:numPr>
          <w:numId w:val="1001"/>
          <w:ilvl w:val="0"/>
        </w:numPr>
      </w:pPr>
      <w:r>
        <w:t xml:space="preserve">Coordinate duplication and distribution of assets (field tapes, behind-the-scenes, interview and b-roll) materials to vendors and liaise with domestic creative content</w:t>
      </w:r>
    </w:p>
    <w:p>
      <w:pPr>
        <w:pStyle w:val="Compact"/>
        <w:numPr>
          <w:numId w:val="1001"/>
          <w:ilvl w:val="0"/>
        </w:numPr>
      </w:pPr>
      <w:r>
        <w:t xml:space="preserve">Procures transcripts</w:t>
      </w:r>
    </w:p>
    <w:p>
      <w:pPr>
        <w:pStyle w:val="Heading2"/>
      </w:pPr>
      <w:bookmarkStart w:id="23" w:name="qualifications-for-content-creative"/>
      <w:r>
        <w:t xml:space="preserve">Qualifications for content creative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years leadership experience working with large-scale marketing and/or advertising agencies</w:t>
      </w:r>
    </w:p>
    <w:p>
      <w:pPr>
        <w:pStyle w:val="Compact"/>
        <w:numPr>
          <w:numId w:val="1002"/>
          <w:ilvl w:val="0"/>
        </w:numPr>
      </w:pPr>
      <w:r>
        <w:t xml:space="preserve">Demonstrated experience managing, leading and developing teams</w:t>
      </w:r>
    </w:p>
    <w:p>
      <w:pPr>
        <w:pStyle w:val="Compact"/>
        <w:numPr>
          <w:numId w:val="1002"/>
          <w:ilvl w:val="0"/>
        </w:numPr>
      </w:pPr>
      <w:r>
        <w:t xml:space="preserve">Experience working with cross-functional partners and leadership at all levels</w:t>
      </w:r>
    </w:p>
    <w:p>
      <w:pPr>
        <w:pStyle w:val="Compact"/>
        <w:numPr>
          <w:numId w:val="1002"/>
          <w:ilvl w:val="0"/>
        </w:numPr>
      </w:pPr>
      <w:r>
        <w:t xml:space="preserve">High level of influencing and negotiating effectively and efficiently with a high degree of collaboration</w:t>
      </w:r>
    </w:p>
    <w:p>
      <w:pPr>
        <w:pStyle w:val="Compact"/>
        <w:numPr>
          <w:numId w:val="1002"/>
          <w:ilvl w:val="0"/>
        </w:numPr>
      </w:pPr>
      <w:r>
        <w:t xml:space="preserve">Expertise conceptualizing strategic ideas through an Omni-channel approach</w:t>
      </w:r>
    </w:p>
    <w:p>
      <w:pPr>
        <w:pStyle w:val="Compact"/>
        <w:numPr>
          <w:numId w:val="1002"/>
          <w:ilvl w:val="0"/>
        </w:numPr>
      </w:pPr>
      <w:r>
        <w:t xml:space="preserve">Experience creating compelling, well-structured narratives and innovative creative work that’s in line with the business strategy, and shape and refine it in partnership with business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cre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cre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2021-10-28T13:12:58Z</dcterms:created>
  <dcterms:modified xsi:type="dcterms:W3CDTF">2021-10-28T13:12:58Z</dcterms:modified>
</cp:coreProperties>
</file>