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https://www.velvetjobs.com/job-descriptions/consumer-insights-manager</w:t>
        </w:r>
      </w:hyperlink>
    </w:p>
    <w:p>
      <w:pPr>
        <w:pStyle w:val="Heading1"/>
      </w:pPr>
      <w:bookmarkStart w:id="21" w:name="example-of-consumer-insights-manager-job-description"/>
      <w:r>
        <w:t xml:space="preserve">Example of Consumer Insights Manager Job Description</w:t>
      </w:r>
      <w:bookmarkEnd w:id="21"/>
    </w:p>
    <w:p>
      <w:pPr>
        <w:pStyle w:val="Compact"/>
      </w:pPr>
      <w:r>
        <w:t xml:space="preserve">Our growing company is searching for experienced candidates for the position of consumer insights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nsumer-insights-manager"/>
      <w:r>
        <w:t xml:space="preserve">Responsibilities for consumer insights manager</w:t>
      </w:r>
      <w:bookmarkEnd w:id="22"/>
    </w:p>
    <w:p>
      <w:pPr>
        <w:pStyle w:val="Compact"/>
        <w:numPr>
          <w:numId w:val="1001"/>
          <w:ilvl w:val="0"/>
        </w:numPr>
      </w:pPr>
      <w:r>
        <w:t xml:space="preserve">Identify new methods and new suppliers for Hershey to explore</w:t>
      </w:r>
    </w:p>
    <w:p>
      <w:pPr>
        <w:pStyle w:val="Compact"/>
        <w:numPr>
          <w:numId w:val="1001"/>
          <w:ilvl w:val="0"/>
        </w:numPr>
      </w:pPr>
      <w:r>
        <w:t xml:space="preserve">Create insights presentations using both primary and secondary data sources</w:t>
      </w:r>
    </w:p>
    <w:p>
      <w:pPr>
        <w:pStyle w:val="Compact"/>
        <w:numPr>
          <w:numId w:val="1001"/>
          <w:ilvl w:val="0"/>
        </w:numPr>
      </w:pPr>
      <w:r>
        <w:t xml:space="preserve">Consult, recommend and lead ROI / Ad Effectiveness studies for clients and present results externally</w:t>
      </w:r>
    </w:p>
    <w:p>
      <w:pPr>
        <w:pStyle w:val="Compact"/>
        <w:numPr>
          <w:numId w:val="1001"/>
          <w:ilvl w:val="0"/>
        </w:numPr>
      </w:pPr>
      <w:r>
        <w:t xml:space="preserve">Manage qualitative and/or quantitative research projects on an ad hoc basis</w:t>
      </w:r>
    </w:p>
    <w:p>
      <w:pPr>
        <w:pStyle w:val="Compact"/>
        <w:numPr>
          <w:numId w:val="1001"/>
          <w:ilvl w:val="0"/>
        </w:numPr>
      </w:pPr>
      <w:r>
        <w:t xml:space="preserve">Work with business leaders across Consumer Data &amp; Analytics, Sales Analytics, and Big Data &amp; Analytics to understand where and how the quantitative internal data on our consumers aligns with what we are seeing in the field</w:t>
      </w:r>
    </w:p>
    <w:p>
      <w:pPr>
        <w:pStyle w:val="Compact"/>
        <w:numPr>
          <w:numId w:val="1001"/>
          <w:ilvl w:val="0"/>
        </w:numPr>
      </w:pPr>
      <w:r>
        <w:t xml:space="preserve">Lead, plan and conduct a wide variety of research</w:t>
      </w:r>
    </w:p>
    <w:p>
      <w:pPr>
        <w:pStyle w:val="Compact"/>
        <w:numPr>
          <w:numId w:val="1001"/>
          <w:ilvl w:val="0"/>
        </w:numPr>
      </w:pPr>
      <w:r>
        <w:t xml:space="preserve">Organize and coordinate research being performed by external companies</w:t>
      </w:r>
    </w:p>
    <w:p>
      <w:pPr>
        <w:pStyle w:val="Compact"/>
        <w:numPr>
          <w:numId w:val="1001"/>
          <w:ilvl w:val="0"/>
        </w:numPr>
      </w:pPr>
      <w:r>
        <w:t xml:space="preserve">Perform competitive audits as-needed</w:t>
      </w:r>
    </w:p>
    <w:p>
      <w:pPr>
        <w:pStyle w:val="Compact"/>
        <w:numPr>
          <w:numId w:val="1001"/>
          <w:ilvl w:val="0"/>
        </w:numPr>
      </w:pPr>
      <w:r>
        <w:t xml:space="preserve">Conceptualize and conduct proprietary quantitative and qualitative studies, crafting strategic reports and actionable insights to key stakeholders</w:t>
      </w:r>
    </w:p>
    <w:p>
      <w:pPr>
        <w:pStyle w:val="Compact"/>
        <w:numPr>
          <w:numId w:val="1001"/>
          <w:ilvl w:val="0"/>
        </w:numPr>
      </w:pPr>
      <w:r>
        <w:t xml:space="preserve">Significant experience in modeling and creating compelling insights from data</w:t>
      </w:r>
    </w:p>
    <w:p>
      <w:pPr>
        <w:pStyle w:val="Heading2"/>
      </w:pPr>
      <w:bookmarkStart w:id="23" w:name="qualifications-for-consumer-insights-manager"/>
      <w:r>
        <w:t xml:space="preserve">Qualifications for consumer insights manager</w:t>
      </w:r>
      <w:bookmarkEnd w:id="23"/>
    </w:p>
    <w:p>
      <w:pPr>
        <w:pStyle w:val="Compact"/>
        <w:numPr>
          <w:numId w:val="1002"/>
          <w:ilvl w:val="0"/>
        </w:numPr>
      </w:pPr>
      <w:r>
        <w:t xml:space="preserve">Has proficiency with syndicated research sources and methods in the areas TV &amp; Digital Media</w:t>
      </w:r>
    </w:p>
    <w:p>
      <w:pPr>
        <w:pStyle w:val="Compact"/>
        <w:numPr>
          <w:numId w:val="1002"/>
          <w:ilvl w:val="0"/>
        </w:numPr>
      </w:pPr>
      <w:r>
        <w:t xml:space="preserve">Must have excellent vendor management skills</w:t>
      </w:r>
    </w:p>
    <w:p>
      <w:pPr>
        <w:pStyle w:val="Compact"/>
        <w:numPr>
          <w:numId w:val="1002"/>
          <w:ilvl w:val="0"/>
        </w:numPr>
      </w:pPr>
      <w:r>
        <w:t xml:space="preserve">3rd level degree - Marketing/Commerce or other relevant business discipline</w:t>
      </w:r>
    </w:p>
    <w:p>
      <w:pPr>
        <w:pStyle w:val="Compact"/>
        <w:numPr>
          <w:numId w:val="1002"/>
          <w:ilvl w:val="0"/>
        </w:numPr>
      </w:pPr>
      <w:r>
        <w:t xml:space="preserve">3-5 years’ experience in consumer goods and/or services required</w:t>
      </w:r>
    </w:p>
    <w:p>
      <w:pPr>
        <w:pStyle w:val="Compact"/>
        <w:numPr>
          <w:numId w:val="1002"/>
          <w:ilvl w:val="0"/>
        </w:numPr>
      </w:pPr>
      <w:r>
        <w:t xml:space="preserve">You possess at least 5 years experience designing and/or art-directing insights-driven content at an in-house agency, ad-agency/digital agency, or graphic design agency, with an outstanding digital portfolio to show for it</w:t>
      </w:r>
    </w:p>
    <w:p>
      <w:pPr>
        <w:pStyle w:val="Compact"/>
        <w:numPr>
          <w:numId w:val="1002"/>
          <w:ilvl w:val="0"/>
        </w:numPr>
      </w:pPr>
      <w:r>
        <w:t xml:space="preserve">You have at least 5 years of professional Adobe Creative Suite experience (Photoshop, Illustrator, After Effects, InDesign) and presentation design experience (Keynote, PowerPoint)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sumer-insight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sumer-insight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2021-10-28T13:01:09Z</dcterms:created>
  <dcterms:modified xsi:type="dcterms:W3CDTF">2021-10-28T13:01:09Z</dcterms:modified>
</cp:coreProperties>
</file>