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https://www.velvetjobs.com/job-descriptions/consumer-insights-analyst</w:t>
        </w:r>
      </w:hyperlink>
    </w:p>
    <w:p>
      <w:pPr>
        <w:pStyle w:val="Heading1"/>
      </w:pPr>
      <w:bookmarkStart w:id="21" w:name="example-of-consumer-insights-analyst-job-description"/>
      <w:r>
        <w:t xml:space="preserve">Example of Consumer Insights Analyst Job Description</w:t>
      </w:r>
      <w:bookmarkEnd w:id="21"/>
    </w:p>
    <w:p>
      <w:pPr>
        <w:pStyle w:val="Compact"/>
      </w:pPr>
      <w:r>
        <w:t xml:space="preserve">Our growing company is searching for experienced candidates for the position of consumer insights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mer-insights-analyst"/>
      <w:r>
        <w:t xml:space="preserve">Responsibilities for consumer insights analyst</w:t>
      </w:r>
      <w:bookmarkEnd w:id="22"/>
    </w:p>
    <w:p>
      <w:pPr>
        <w:pStyle w:val="Compact"/>
        <w:numPr>
          <w:numId w:val="1001"/>
          <w:ilvl w:val="0"/>
        </w:numPr>
      </w:pPr>
      <w:r>
        <w:t xml:space="preserve">Support all aspects of market research projects, from project design through reporting</w:t>
      </w:r>
    </w:p>
    <w:p>
      <w:pPr>
        <w:pStyle w:val="Compact"/>
        <w:numPr>
          <w:numId w:val="1001"/>
          <w:ilvl w:val="0"/>
        </w:numPr>
      </w:pPr>
      <w:r>
        <w:t xml:space="preserve">Coordinate project scheduling and field management for quantitative market research projects</w:t>
      </w:r>
    </w:p>
    <w:p>
      <w:pPr>
        <w:pStyle w:val="Compact"/>
        <w:numPr>
          <w:numId w:val="1001"/>
          <w:ilvl w:val="0"/>
        </w:numPr>
      </w:pPr>
      <w:r>
        <w:t xml:space="preserve">Code verbatim responses from surveys</w:t>
      </w:r>
    </w:p>
    <w:p>
      <w:pPr>
        <w:pStyle w:val="Compact"/>
        <w:numPr>
          <w:numId w:val="1001"/>
          <w:ilvl w:val="0"/>
        </w:numPr>
      </w:pPr>
      <w:r>
        <w:t xml:space="preserve">QA surveys and deliverables (checking survey links, checking data tables, data cleaning)</w:t>
      </w:r>
    </w:p>
    <w:p>
      <w:pPr>
        <w:pStyle w:val="Compact"/>
        <w:numPr>
          <w:numId w:val="1001"/>
          <w:ilvl w:val="0"/>
        </w:numPr>
      </w:pPr>
      <w:r>
        <w:t xml:space="preserve">Assist on reporting which may include written analysis, data entry, chart creation</w:t>
      </w:r>
    </w:p>
    <w:p>
      <w:pPr>
        <w:pStyle w:val="Compact"/>
        <w:numPr>
          <w:numId w:val="1001"/>
          <w:ilvl w:val="0"/>
        </w:numPr>
      </w:pPr>
      <w:r>
        <w:t xml:space="preserve">Communicate research findings to internal stakeholders</w:t>
      </w:r>
    </w:p>
    <w:p>
      <w:pPr>
        <w:pStyle w:val="Compact"/>
        <w:numPr>
          <w:numId w:val="1001"/>
          <w:ilvl w:val="0"/>
        </w:numPr>
      </w:pPr>
      <w:r>
        <w:t xml:space="preserve">Assist with all aspects of qualitative and quantitative consumer research projects including research design, survey &amp; discussion guide development, data quality assessment, participant recruitment, analysis, reporting and presenting results to internal business partners</w:t>
      </w:r>
    </w:p>
    <w:p>
      <w:pPr>
        <w:pStyle w:val="Compact"/>
        <w:numPr>
          <w:numId w:val="1001"/>
          <w:ilvl w:val="0"/>
        </w:numPr>
      </w:pPr>
      <w:r>
        <w:t xml:space="preserve">Oversee the operations and reporting of regular ongoing tracking of key metrics with company-wide visibility</w:t>
      </w:r>
    </w:p>
    <w:p>
      <w:pPr>
        <w:pStyle w:val="Compact"/>
        <w:numPr>
          <w:numId w:val="1001"/>
          <w:ilvl w:val="0"/>
        </w:numPr>
      </w:pPr>
      <w:r>
        <w:t xml:space="preserve">Define and independently manage data collection and analysis</w:t>
      </w:r>
    </w:p>
    <w:p>
      <w:pPr>
        <w:pStyle w:val="Compact"/>
        <w:numPr>
          <w:numId w:val="1001"/>
          <w:ilvl w:val="0"/>
        </w:numPr>
      </w:pPr>
      <w:r>
        <w:t xml:space="preserve">Use both quantitative and qualitative data sources to generate analysis</w:t>
      </w:r>
    </w:p>
    <w:p>
      <w:pPr>
        <w:pStyle w:val="Heading2"/>
      </w:pPr>
      <w:bookmarkStart w:id="23" w:name="qualifications-for-consumer-insights-analyst"/>
      <w:r>
        <w:t xml:space="preserve">Qualifications for consumer insights analyst</w:t>
      </w:r>
      <w:bookmarkEnd w:id="23"/>
    </w:p>
    <w:p>
      <w:pPr>
        <w:pStyle w:val="Compact"/>
        <w:numPr>
          <w:numId w:val="1002"/>
          <w:ilvl w:val="0"/>
        </w:numPr>
      </w:pPr>
      <w:r>
        <w:t xml:space="preserve">Ability to derive actionable consumer insights from multiple sources of information</w:t>
      </w:r>
    </w:p>
    <w:p>
      <w:pPr>
        <w:pStyle w:val="Compact"/>
        <w:numPr>
          <w:numId w:val="1002"/>
          <w:ilvl w:val="0"/>
        </w:numPr>
      </w:pPr>
      <w:r>
        <w:t xml:space="preserve">Ability to take initiative on assignments and manage multiple projects simultaneously in a fast paced environment</w:t>
      </w:r>
    </w:p>
    <w:p>
      <w:pPr>
        <w:pStyle w:val="Compact"/>
        <w:numPr>
          <w:numId w:val="1002"/>
          <w:ilvl w:val="0"/>
        </w:numPr>
      </w:pPr>
      <w:r>
        <w:t xml:space="preserve">Experience working with external research vendors</w:t>
      </w:r>
    </w:p>
    <w:p>
      <w:pPr>
        <w:pStyle w:val="Compact"/>
        <w:numPr>
          <w:numId w:val="1002"/>
          <w:ilvl w:val="0"/>
        </w:numPr>
      </w:pPr>
      <w:r>
        <w:t xml:space="preserve">Interest in mobile games and mobile research</w:t>
      </w:r>
    </w:p>
    <w:p>
      <w:pPr>
        <w:pStyle w:val="Compact"/>
        <w:numPr>
          <w:numId w:val="1002"/>
          <w:ilvl w:val="0"/>
        </w:numPr>
      </w:pPr>
      <w:r>
        <w:t xml:space="preserve">Advanced experience with SPSS, PPT and Excel</w:t>
      </w:r>
    </w:p>
    <w:p>
      <w:pPr>
        <w:pStyle w:val="Compact"/>
        <w:numPr>
          <w:numId w:val="1002"/>
          <w:ilvl w:val="0"/>
        </w:numPr>
      </w:pPr>
      <w:r>
        <w:t xml:space="preserve">MA from a top-tier institution in a related field (e.g., psychology, market research)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insigh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insigh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2021-10-28T13:11:32Z</dcterms:created>
  <dcterms:modified xsi:type="dcterms:W3CDTF">2021-10-28T13:11:32Z</dcterms:modified>
</cp:coreProperties>
</file>