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https://www.velvetjobs.com/job-descriptions/consumer-health</w:t>
        </w:r>
      </w:hyperlink>
    </w:p>
    <w:p>
      <w:pPr>
        <w:pStyle w:val="Heading1"/>
      </w:pPr>
      <w:bookmarkStart w:id="21" w:name="example-of-consumer-health-job-description"/>
      <w:r>
        <w:t xml:space="preserve">Example of Consumer Health Job Description</w:t>
      </w:r>
      <w:bookmarkEnd w:id="21"/>
    </w:p>
    <w:p>
      <w:pPr>
        <w:pStyle w:val="Compact"/>
      </w:pPr>
      <w:r>
        <w:t xml:space="preserve">Our company is growing rapidly and is looking for a consumer health.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nsumer-health"/>
      <w:r>
        <w:t xml:space="preserve">Responsibilities for consumer health</w:t>
      </w:r>
      <w:bookmarkEnd w:id="22"/>
    </w:p>
    <w:p>
      <w:pPr>
        <w:pStyle w:val="Compact"/>
        <w:numPr>
          <w:numId w:val="1001"/>
          <w:ilvl w:val="0"/>
        </w:numPr>
      </w:pPr>
      <w:r>
        <w:t xml:space="preserve">Acts as trusted advisor and educator on health care related inquiries</w:t>
      </w:r>
    </w:p>
    <w:p>
      <w:pPr>
        <w:pStyle w:val="Compact"/>
        <w:numPr>
          <w:numId w:val="1001"/>
          <w:ilvl w:val="0"/>
        </w:numPr>
      </w:pPr>
      <w:r>
        <w:t xml:space="preserve">Understanding the competitive landscape, trends and strategic issues facing the brand</w:t>
      </w:r>
    </w:p>
    <w:p>
      <w:pPr>
        <w:pStyle w:val="Compact"/>
        <w:numPr>
          <w:numId w:val="1001"/>
          <w:ilvl w:val="0"/>
        </w:numPr>
      </w:pPr>
      <w:r>
        <w:t xml:space="preserve">Converting a market concept into a feasible innovation solution through close collaboration with the regulatory and medical experts associated with the brand</w:t>
      </w:r>
    </w:p>
    <w:p>
      <w:pPr>
        <w:pStyle w:val="Compact"/>
        <w:numPr>
          <w:numId w:val="1001"/>
          <w:ilvl w:val="0"/>
        </w:numPr>
      </w:pPr>
      <w:r>
        <w:t xml:space="preserve">Understanding medical, regulatory, marketing, supply chain and commercial needs and requirements</w:t>
      </w:r>
    </w:p>
    <w:p>
      <w:pPr>
        <w:pStyle w:val="Compact"/>
        <w:numPr>
          <w:numId w:val="1001"/>
          <w:ilvl w:val="0"/>
        </w:numPr>
      </w:pPr>
      <w:r>
        <w:t xml:space="preserve">Estimating development costs and internal resources and updating relevant databases</w:t>
      </w:r>
    </w:p>
    <w:p>
      <w:pPr>
        <w:pStyle w:val="Compact"/>
        <w:numPr>
          <w:numId w:val="1001"/>
          <w:ilvl w:val="0"/>
        </w:numPr>
      </w:pPr>
      <w:r>
        <w:t xml:space="preserve">Creating project development plan and timeline in the management tool</w:t>
      </w:r>
    </w:p>
    <w:p>
      <w:pPr>
        <w:pStyle w:val="Compact"/>
        <w:numPr>
          <w:numId w:val="1001"/>
          <w:ilvl w:val="0"/>
        </w:numPr>
      </w:pPr>
      <w:r>
        <w:t xml:space="preserve">Kicking off the cross-functional project team, aligning the team on charter, plan, timeline, deliverables</w:t>
      </w:r>
    </w:p>
    <w:p>
      <w:pPr>
        <w:pStyle w:val="Compact"/>
        <w:numPr>
          <w:numId w:val="1001"/>
          <w:ilvl w:val="0"/>
        </w:numPr>
      </w:pPr>
      <w:r>
        <w:t xml:space="preserve">Agreeing on the deliverables of all members of the cross-functional project teams deliverbales including the Business Plan, product artwork and packaging, among others) and ensuring that these deliverables are received on time in line with project plan timeline</w:t>
      </w:r>
    </w:p>
    <w:p>
      <w:pPr>
        <w:pStyle w:val="Compact"/>
        <w:numPr>
          <w:numId w:val="1001"/>
          <w:ilvl w:val="0"/>
        </w:numPr>
      </w:pPr>
      <w:r>
        <w:t xml:space="preserve">Monitoring projects at Contractor(s) to ensure robust development and internally communicating progress</w:t>
      </w:r>
    </w:p>
    <w:p>
      <w:pPr>
        <w:pStyle w:val="Compact"/>
        <w:numPr>
          <w:numId w:val="1001"/>
          <w:ilvl w:val="0"/>
        </w:numPr>
      </w:pPr>
      <w:r>
        <w:t xml:space="preserve">Preparing R&amp;D elemnets of documents Management reviews (Regional and Global forums) and presenting project / defending the idea, as needed</w:t>
      </w:r>
    </w:p>
    <w:p>
      <w:pPr>
        <w:pStyle w:val="Heading2"/>
      </w:pPr>
      <w:bookmarkStart w:id="23" w:name="qualifications-for-consumer-health"/>
      <w:r>
        <w:t xml:space="preserve">Qualifications for consumer health</w:t>
      </w:r>
      <w:bookmarkEnd w:id="23"/>
    </w:p>
    <w:p>
      <w:pPr>
        <w:pStyle w:val="Compact"/>
        <w:numPr>
          <w:numId w:val="1002"/>
          <w:ilvl w:val="0"/>
        </w:numPr>
      </w:pPr>
      <w:r>
        <w:t xml:space="preserve">Balance of strategic thinking with execution and delivery focus</w:t>
      </w:r>
    </w:p>
    <w:p>
      <w:pPr>
        <w:pStyle w:val="Compact"/>
        <w:numPr>
          <w:numId w:val="1002"/>
          <w:ilvl w:val="0"/>
        </w:numPr>
      </w:pPr>
      <w:r>
        <w:t xml:space="preserve">End-to-end knowledge of business processes needed to bring personal insurance products to market</w:t>
      </w:r>
    </w:p>
    <w:p>
      <w:pPr>
        <w:pStyle w:val="Compact"/>
        <w:numPr>
          <w:numId w:val="1002"/>
          <w:ilvl w:val="0"/>
        </w:numPr>
      </w:pPr>
      <w:r>
        <w:t xml:space="preserve">Manages delivery of scope, partners with delivery teams to ensure features and user stories are clear and resolves open issues/questions quickly and efficiently</w:t>
      </w:r>
    </w:p>
    <w:p>
      <w:pPr>
        <w:pStyle w:val="Compact"/>
        <w:numPr>
          <w:numId w:val="1002"/>
          <w:ilvl w:val="0"/>
        </w:numPr>
      </w:pPr>
      <w:r>
        <w:t xml:space="preserve">8+ years executive administrative support experience</w:t>
      </w:r>
    </w:p>
    <w:p>
      <w:pPr>
        <w:pStyle w:val="Compact"/>
        <w:numPr>
          <w:numId w:val="1002"/>
          <w:ilvl w:val="0"/>
        </w:numPr>
      </w:pPr>
      <w:r>
        <w:t xml:space="preserve">Two (2) years working with global Pharmacovigilance regulations and guidelines</w:t>
      </w:r>
    </w:p>
    <w:p>
      <w:pPr>
        <w:pStyle w:val="Compact"/>
        <w:numPr>
          <w:numId w:val="1002"/>
          <w:ilvl w:val="0"/>
        </w:numPr>
      </w:pPr>
      <w:r>
        <w:t xml:space="preserve">Experience working with/within standardized PV processes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nsumer-healt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nsumer-healt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2021-10-28T18:36:38Z</dcterms:created>
  <dcterms:modified xsi:type="dcterms:W3CDTF">2021-10-28T18:36:38Z</dcterms:modified>
</cp:coreProperties>
</file>