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https://www.velvetjobs.com/job-descriptions/consumer-banking</w:t>
        </w:r>
      </w:hyperlink>
    </w:p>
    <w:p>
      <w:pPr>
        <w:pStyle w:val="Heading1"/>
      </w:pPr>
      <w:bookmarkStart w:id="21" w:name="example-of-consumer-banking-job-description"/>
      <w:r>
        <w:t xml:space="preserve">Example of Consumer Banking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consumer banking. To join our growing team, please review the list of responsibilities and qualifications.</w:t>
      </w:r>
    </w:p>
    <w:p>
      <w:pPr>
        <w:pStyle w:val="Heading2"/>
      </w:pPr>
      <w:bookmarkStart w:id="22" w:name="responsibilities-for-consumer-banking"/>
      <w:r>
        <w:t xml:space="preserve">Responsibilities for consumer banking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Collaborate with the businesses to understand any grievance, identify the potential cause, and determine the required remediation required, assist the businesses in responding to the customer</w:t>
      </w:r>
    </w:p>
    <w:p>
      <w:pPr>
        <w:pStyle w:val="Compact"/>
        <w:numPr>
          <w:numId w:val="1001"/>
          <w:ilvl w:val="0"/>
        </w:numPr>
      </w:pPr>
      <w:r>
        <w:t xml:space="preserve">Manage staff attendance levels, based on monthly absence statistics (annual leave, sick leave, ) to ensure proper work ethics &amp; discipline</w:t>
      </w:r>
    </w:p>
    <w:p>
      <w:pPr>
        <w:pStyle w:val="Compact"/>
        <w:numPr>
          <w:numId w:val="1001"/>
          <w:ilvl w:val="0"/>
        </w:numPr>
      </w:pPr>
      <w:r>
        <w:t xml:space="preserve">Perform settlements for Card Products</w:t>
      </w:r>
    </w:p>
    <w:p>
      <w:pPr>
        <w:pStyle w:val="Compact"/>
        <w:numPr>
          <w:numId w:val="1001"/>
          <w:ilvl w:val="0"/>
        </w:numPr>
      </w:pPr>
      <w:r>
        <w:t xml:space="preserve">Research out of balance general ledger and internal DDA</w:t>
      </w:r>
    </w:p>
    <w:p>
      <w:pPr>
        <w:pStyle w:val="Compact"/>
        <w:numPr>
          <w:numId w:val="1001"/>
          <w:ilvl w:val="0"/>
        </w:numPr>
      </w:pPr>
      <w:r>
        <w:t xml:space="preserve">Prepare daily wires</w:t>
      </w:r>
    </w:p>
    <w:p>
      <w:pPr>
        <w:pStyle w:val="Compact"/>
        <w:numPr>
          <w:numId w:val="1001"/>
          <w:ilvl w:val="0"/>
        </w:numPr>
      </w:pPr>
      <w:r>
        <w:t xml:space="preserve">Post Commercial Card payments sent in via wire and ACH</w:t>
      </w:r>
    </w:p>
    <w:p>
      <w:pPr>
        <w:pStyle w:val="Compact"/>
        <w:numPr>
          <w:numId w:val="1001"/>
          <w:ilvl w:val="0"/>
        </w:numPr>
      </w:pPr>
      <w:r>
        <w:t xml:space="preserve">Supervise and tutoring Kasisto’s development within digibank</w:t>
      </w:r>
    </w:p>
    <w:p>
      <w:pPr>
        <w:pStyle w:val="Compact"/>
        <w:numPr>
          <w:numId w:val="1001"/>
          <w:ilvl w:val="0"/>
        </w:numPr>
      </w:pPr>
      <w:r>
        <w:t xml:space="preserve">Source for and acquire new clients within market and refer potential clients to other marketing teams or other segments within the bank</w:t>
      </w:r>
    </w:p>
    <w:p>
      <w:pPr>
        <w:pStyle w:val="Compact"/>
        <w:numPr>
          <w:numId w:val="1001"/>
          <w:ilvl w:val="0"/>
        </w:numPr>
      </w:pPr>
      <w:r>
        <w:t xml:space="preserve">Contribute to annual revenue targets set forth by senior management by identifying, recommending, and closing new deal opportunities to be entered into by the firm</w:t>
      </w:r>
    </w:p>
    <w:p>
      <w:pPr>
        <w:pStyle w:val="Compact"/>
        <w:numPr>
          <w:numId w:val="1001"/>
          <w:ilvl w:val="0"/>
        </w:numPr>
      </w:pPr>
      <w:r>
        <w:t xml:space="preserve">Expand, implement and lead ground- breaking retail banking strategies within the region</w:t>
      </w:r>
    </w:p>
    <w:p>
      <w:pPr>
        <w:pStyle w:val="Heading2"/>
      </w:pPr>
      <w:bookmarkStart w:id="23" w:name="qualifications-for-consumer-banking"/>
      <w:r>
        <w:t xml:space="preserve">Qualifications for consumer banking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Understand customers’ demand and business processes and be able to value-add by identifying areas of improvements and provide solution</w:t>
      </w:r>
    </w:p>
    <w:p>
      <w:pPr>
        <w:pStyle w:val="Compact"/>
        <w:numPr>
          <w:numId w:val="1002"/>
          <w:ilvl w:val="0"/>
        </w:numPr>
      </w:pPr>
      <w:r>
        <w:t xml:space="preserve">Create process models, functional specifications, flow diagrams, and charts to provide direction to solution and developers and/or the project team</w:t>
      </w:r>
    </w:p>
    <w:p>
      <w:pPr>
        <w:pStyle w:val="Compact"/>
        <w:numPr>
          <w:numId w:val="1002"/>
          <w:ilvl w:val="0"/>
        </w:numPr>
      </w:pPr>
      <w:r>
        <w:t xml:space="preserve">Motivated individuals with winning mentality</w:t>
      </w:r>
    </w:p>
    <w:p>
      <w:pPr>
        <w:pStyle w:val="Compact"/>
        <w:numPr>
          <w:numId w:val="1002"/>
          <w:ilvl w:val="0"/>
        </w:numPr>
      </w:pPr>
      <w:r>
        <w:t xml:space="preserve">Ability to communicate at all levels with clarity and precision (verbal and written)</w:t>
      </w:r>
    </w:p>
    <w:p>
      <w:pPr>
        <w:pStyle w:val="Compact"/>
        <w:numPr>
          <w:numId w:val="1002"/>
          <w:ilvl w:val="0"/>
        </w:numPr>
      </w:pPr>
      <w:r>
        <w:t xml:space="preserve">Excellent in organizational skills, influencing and negotiation skills</w:t>
      </w:r>
    </w:p>
    <w:p>
      <w:pPr>
        <w:pStyle w:val="Compact"/>
        <w:numPr>
          <w:numId w:val="1002"/>
          <w:ilvl w:val="0"/>
        </w:numPr>
      </w:pPr>
      <w:r>
        <w:t xml:space="preserve">Ability to multi-tasks and aligning priorities with overall business strategy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onsumer-banking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onsumer-banki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2021-10-28T13:12:58Z</dcterms:created>
  <dcterms:modified xsi:type="dcterms:W3CDTF">2021-10-28T13:12:58Z</dcterms:modified>
</cp:coreProperties>
</file>